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1C511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1C511B">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30784E">
        <w:rPr>
          <w:rFonts w:ascii="Times New Roman" w:eastAsia="Times New Roman" w:hAnsi="Times New Roman" w:cs="Times New Roman"/>
          <w:sz w:val="24"/>
          <w:szCs w:val="24"/>
          <w:u w:val="single"/>
          <w:lang w:eastAsia="ru-RU"/>
        </w:rPr>
        <w:t>дворовых территорий</w:t>
      </w:r>
      <w:r w:rsidR="00535BDA" w:rsidRPr="009C561B">
        <w:rPr>
          <w:rFonts w:ascii="Times New Roman" w:eastAsia="Times New Roman" w:hAnsi="Times New Roman" w:cs="Times New Roman"/>
          <w:sz w:val="24"/>
          <w:szCs w:val="24"/>
          <w:u w:val="single"/>
          <w:lang w:eastAsia="ru-RU"/>
        </w:rPr>
        <w:t xml:space="preserve">,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w:t>
      </w:r>
      <w:r w:rsidR="001C511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30784E">
        <w:rPr>
          <w:rFonts w:ascii="Times New Roman" w:eastAsia="Times New Roman" w:hAnsi="Times New Roman" w:cs="Times New Roman"/>
          <w:sz w:val="24"/>
          <w:szCs w:val="24"/>
          <w:u w:val="single"/>
          <w:lang w:eastAsia="ru-RU"/>
        </w:rPr>
        <w:t>дворовых территорий</w:t>
      </w:r>
      <w:r w:rsidR="00535BDA" w:rsidRPr="009C561B">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w:t>
      </w:r>
      <w:r w:rsidR="001C511B">
        <w:rPr>
          <w:rFonts w:ascii="Times New Roman" w:eastAsia="Times New Roman" w:hAnsi="Times New Roman" w:cs="Times New Roman"/>
          <w:sz w:val="24"/>
          <w:szCs w:val="24"/>
          <w:lang w:eastAsia="ru-RU"/>
        </w:rPr>
        <w:t>2</w:t>
      </w:r>
      <w:r w:rsidR="00535BDA">
        <w:rPr>
          <w:rFonts w:ascii="Times New Roman" w:eastAsia="Times New Roman" w:hAnsi="Times New Roman" w:cs="Times New Roman"/>
          <w:sz w:val="24"/>
          <w:szCs w:val="24"/>
          <w:lang w:eastAsia="ru-RU"/>
        </w:rPr>
        <w:t>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81623D">
      <w:pPr>
        <w:pStyle w:val="ad"/>
        <w:numPr>
          <w:ilvl w:val="0"/>
          <w:numId w:val="4"/>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с момента заключения договора</w:t>
      </w:r>
      <w:r w:rsidR="00355187">
        <w:rPr>
          <w:rFonts w:ascii="Times New Roman" w:hAnsi="Times New Roman"/>
          <w:sz w:val="24"/>
          <w:szCs w:val="24"/>
        </w:rPr>
        <w:t xml:space="preserve"> до 15 августа 202</w:t>
      </w:r>
      <w:r w:rsidR="001C511B">
        <w:rPr>
          <w:rFonts w:ascii="Times New Roman" w:hAnsi="Times New Roman"/>
          <w:sz w:val="24"/>
          <w:szCs w:val="24"/>
        </w:rPr>
        <w:t>2</w:t>
      </w:r>
      <w:r w:rsidR="00355187">
        <w:rPr>
          <w:rFonts w:ascii="Times New Roman" w:hAnsi="Times New Roman"/>
          <w:sz w:val="24"/>
          <w:szCs w:val="24"/>
        </w:rPr>
        <w:t>г</w:t>
      </w:r>
      <w:r w:rsidR="000C1E17">
        <w:rPr>
          <w:rFonts w:ascii="Times New Roman" w:hAnsi="Times New Roman"/>
          <w:sz w:val="24"/>
          <w:szCs w:val="24"/>
        </w:rPr>
        <w:t>.</w:t>
      </w:r>
    </w:p>
    <w:p w:rsidR="00DE0E8F" w:rsidRPr="00A84983" w:rsidRDefault="00835CE0" w:rsidP="0081623D">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1C511B">
        <w:rPr>
          <w:rFonts w:ascii="Times New Roman" w:hAnsi="Times New Roman"/>
          <w:sz w:val="24"/>
          <w:szCs w:val="24"/>
        </w:rPr>
        <w:t>22</w:t>
      </w:r>
      <w:r w:rsidR="004A743B" w:rsidRPr="00A84983">
        <w:rPr>
          <w:rFonts w:ascii="Times New Roman" w:hAnsi="Times New Roman"/>
          <w:sz w:val="24"/>
          <w:szCs w:val="24"/>
        </w:rPr>
        <w:t xml:space="preserve"> год.</w:t>
      </w:r>
    </w:p>
    <w:p w:rsidR="00D059A8" w:rsidRPr="0027153A" w:rsidRDefault="00DE0E8F" w:rsidP="0081623D">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81623D">
      <w:pPr>
        <w:numPr>
          <w:ilvl w:val="0"/>
          <w:numId w:val="4"/>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81623D">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81623D">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w:t>
      </w:r>
      <w:proofErr w:type="gramStart"/>
      <w:r w:rsidR="00CF7BD4" w:rsidRPr="0027153A">
        <w:rPr>
          <w:rFonts w:ascii="Times New Roman" w:hAnsi="Times New Roman"/>
          <w:sz w:val="24"/>
          <w:szCs w:val="24"/>
        </w:rPr>
        <w:t xml:space="preserve">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81623D">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 xml:space="preserve">по </w:t>
            </w:r>
            <w:r w:rsidR="00535BDA" w:rsidRPr="00AD7EEE">
              <w:rPr>
                <w:sz w:val="24"/>
                <w:szCs w:val="24"/>
              </w:rPr>
              <w:t xml:space="preserve">капитальному                      </w:t>
            </w:r>
            <w:r w:rsidR="00AD7EEE" w:rsidRPr="00AD7EEE">
              <w:rPr>
                <w:sz w:val="24"/>
                <w:szCs w:val="24"/>
                <w:u w:val="single"/>
              </w:rPr>
              <w:t xml:space="preserve">ремонту </w:t>
            </w:r>
            <w:r w:rsidR="0030784E">
              <w:rPr>
                <w:sz w:val="24"/>
                <w:szCs w:val="24"/>
                <w:u w:val="single"/>
              </w:rPr>
              <w:t>дворовых территорий</w:t>
            </w:r>
            <w:r w:rsidR="00535BDA" w:rsidRPr="00AD7EEE">
              <w:rPr>
                <w:sz w:val="24"/>
                <w:szCs w:val="24"/>
                <w:u w:val="single"/>
              </w:rPr>
              <w:t xml:space="preserve">, </w:t>
            </w:r>
          </w:p>
          <w:p w:rsidR="00535BDA" w:rsidRPr="00AD7EEE" w:rsidRDefault="00535BDA" w:rsidP="00535BDA">
            <w:pPr>
              <w:tabs>
                <w:tab w:val="left" w:pos="708"/>
              </w:tabs>
              <w:jc w:val="center"/>
              <w:rPr>
                <w:color w:val="000000"/>
                <w:sz w:val="24"/>
                <w:szCs w:val="24"/>
              </w:rPr>
            </w:pPr>
            <w:r w:rsidRPr="00AD7EEE">
              <w:rPr>
                <w:sz w:val="24"/>
                <w:szCs w:val="24"/>
              </w:rPr>
              <w:t>в многоквартирных домах в 202</w:t>
            </w:r>
            <w:r w:rsidR="001C511B">
              <w:rPr>
                <w:sz w:val="24"/>
                <w:szCs w:val="24"/>
              </w:rPr>
              <w:t>2</w:t>
            </w:r>
            <w:r w:rsidRPr="00AD7EEE">
              <w:rPr>
                <w:sz w:val="24"/>
                <w:szCs w:val="24"/>
              </w:rPr>
              <w:t>году.</w:t>
            </w:r>
          </w:p>
          <w:p w:rsidR="00EA34AA" w:rsidRPr="00AD7EEE" w:rsidRDefault="00EA34AA" w:rsidP="008A1E00">
            <w:pPr>
              <w:tabs>
                <w:tab w:val="left" w:pos="708"/>
              </w:tabs>
              <w:rPr>
                <w:sz w:val="24"/>
                <w:szCs w:val="24"/>
              </w:rPr>
            </w:pPr>
          </w:p>
          <w:p w:rsidR="001C511B" w:rsidRDefault="001C511B" w:rsidP="0081623D">
            <w:pPr>
              <w:pStyle w:val="ad"/>
              <w:widowControl w:val="0"/>
              <w:numPr>
                <w:ilvl w:val="0"/>
                <w:numId w:val="9"/>
              </w:numPr>
              <w:rPr>
                <w:rFonts w:ascii="Times New Roman" w:hAnsi="Times New Roman"/>
                <w:sz w:val="26"/>
                <w:szCs w:val="26"/>
              </w:rPr>
            </w:pPr>
            <w:r>
              <w:rPr>
                <w:rFonts w:ascii="Times New Roman" w:hAnsi="Times New Roman"/>
                <w:sz w:val="26"/>
                <w:szCs w:val="26"/>
              </w:rPr>
              <w:t>пр. Котульского, д.15</w:t>
            </w:r>
          </w:p>
          <w:p w:rsidR="001C511B" w:rsidRDefault="001C511B" w:rsidP="0081623D">
            <w:pPr>
              <w:pStyle w:val="ad"/>
              <w:widowControl w:val="0"/>
              <w:numPr>
                <w:ilvl w:val="0"/>
                <w:numId w:val="9"/>
              </w:numPr>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д.33</w:t>
            </w:r>
          </w:p>
          <w:p w:rsidR="00AD7EEE" w:rsidRPr="001C511B" w:rsidRDefault="001C511B" w:rsidP="0081623D">
            <w:pPr>
              <w:pStyle w:val="ad"/>
              <w:widowControl w:val="0"/>
              <w:numPr>
                <w:ilvl w:val="0"/>
                <w:numId w:val="9"/>
              </w:numPr>
              <w:rPr>
                <w:rFonts w:ascii="Times New Roman" w:hAnsi="Times New Roman"/>
                <w:sz w:val="26"/>
                <w:szCs w:val="26"/>
              </w:rPr>
            </w:pPr>
            <w:r w:rsidRPr="001C511B">
              <w:rPr>
                <w:rFonts w:ascii="Times New Roman" w:hAnsi="Times New Roman"/>
                <w:sz w:val="26"/>
                <w:szCs w:val="26"/>
              </w:rPr>
              <w:t xml:space="preserve">ул. </w:t>
            </w:r>
            <w:proofErr w:type="spellStart"/>
            <w:r w:rsidRPr="001C511B">
              <w:rPr>
                <w:rFonts w:ascii="Times New Roman" w:hAnsi="Times New Roman"/>
                <w:sz w:val="26"/>
                <w:szCs w:val="26"/>
              </w:rPr>
              <w:t>Хантайская</w:t>
            </w:r>
            <w:proofErr w:type="spellEnd"/>
            <w:r w:rsidRPr="001C511B">
              <w:rPr>
                <w:rFonts w:ascii="Times New Roman" w:hAnsi="Times New Roman"/>
                <w:sz w:val="26"/>
                <w:szCs w:val="26"/>
              </w:rPr>
              <w:t>, д.39</w:t>
            </w:r>
          </w:p>
          <w:p w:rsidR="00535BDA" w:rsidRPr="00612B5F" w:rsidRDefault="00535BDA" w:rsidP="00AD7EEE">
            <w:pPr>
              <w:pStyle w:val="ad"/>
              <w:widowControl w:val="0"/>
              <w:ind w:left="1080"/>
              <w:rPr>
                <w:rFonts w:ascii="Times New Roman" w:hAnsi="Times New Roman"/>
                <w:sz w:val="26"/>
                <w:szCs w:val="26"/>
                <w:highlight w:val="yellow"/>
              </w:rPr>
            </w:pPr>
          </w:p>
          <w:p w:rsidR="00870D9E" w:rsidRPr="00612B5F" w:rsidRDefault="00870D9E" w:rsidP="00535BDA">
            <w:pPr>
              <w:pStyle w:val="ad"/>
              <w:widowControl w:val="0"/>
              <w:ind w:left="1080"/>
              <w:rPr>
                <w:rFonts w:ascii="Times New Roman" w:hAnsi="Times New Roman"/>
                <w:sz w:val="26"/>
                <w:szCs w:val="26"/>
                <w:highlight w:val="yellow"/>
              </w:rPr>
            </w:pPr>
          </w:p>
        </w:tc>
        <w:tc>
          <w:tcPr>
            <w:tcW w:w="2910" w:type="dxa"/>
            <w:vAlign w:val="center"/>
          </w:tcPr>
          <w:p w:rsidR="00870D9E" w:rsidRPr="00612B5F" w:rsidRDefault="001C511B" w:rsidP="006D3FDD">
            <w:pPr>
              <w:tabs>
                <w:tab w:val="left" w:pos="1134"/>
              </w:tabs>
              <w:contextualSpacing/>
              <w:jc w:val="center"/>
              <w:rPr>
                <w:bCs/>
                <w:sz w:val="26"/>
                <w:szCs w:val="26"/>
                <w:highlight w:val="yellow"/>
              </w:rPr>
            </w:pPr>
            <w:r>
              <w:rPr>
                <w:b/>
                <w:bCs/>
              </w:rPr>
              <w:t>9 406 996,80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A135B" w:rsidRDefault="0017086B" w:rsidP="0081623D">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1C511B">
        <w:rPr>
          <w:rFonts w:ascii="Times New Roman" w:hAnsi="Times New Roman"/>
          <w:bCs/>
          <w:sz w:val="24"/>
          <w:szCs w:val="24"/>
        </w:rPr>
        <w:t>14 февраля 2022г</w:t>
      </w:r>
      <w:r w:rsidR="00A84983" w:rsidRPr="00AA135B">
        <w:rPr>
          <w:rFonts w:ascii="Times New Roman" w:hAnsi="Times New Roman"/>
          <w:bCs/>
          <w:sz w:val="24"/>
          <w:szCs w:val="24"/>
        </w:rPr>
        <w:t>. 09 ч. 00 мин.</w:t>
      </w:r>
      <w:r w:rsidRPr="00AA135B">
        <w:rPr>
          <w:rFonts w:ascii="Times New Roman" w:hAnsi="Times New Roman"/>
          <w:b/>
          <w:bCs/>
          <w:sz w:val="24"/>
          <w:szCs w:val="24"/>
        </w:rPr>
        <w:t xml:space="preserve">: </w:t>
      </w:r>
    </w:p>
    <w:p w:rsidR="0017086B" w:rsidRPr="00AA135B" w:rsidRDefault="0017086B" w:rsidP="0081623D">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окончания срока подачи заявок (</w:t>
      </w:r>
      <w:r w:rsidR="00117BAF" w:rsidRPr="00AA135B">
        <w:rPr>
          <w:rFonts w:ascii="Times New Roman" w:hAnsi="Times New Roman"/>
          <w:b/>
          <w:bCs/>
          <w:sz w:val="24"/>
          <w:szCs w:val="24"/>
        </w:rPr>
        <w:t>время местное):</w:t>
      </w:r>
      <w:r w:rsidR="00535BDA" w:rsidRPr="00AA135B">
        <w:rPr>
          <w:rFonts w:ascii="Times New Roman" w:hAnsi="Times New Roman"/>
          <w:b/>
          <w:bCs/>
          <w:sz w:val="24"/>
          <w:szCs w:val="24"/>
        </w:rPr>
        <w:t xml:space="preserve"> </w:t>
      </w:r>
      <w:r w:rsidR="00AA135B" w:rsidRPr="00AA135B">
        <w:rPr>
          <w:rFonts w:ascii="Times New Roman" w:hAnsi="Times New Roman"/>
          <w:bCs/>
          <w:sz w:val="24"/>
          <w:szCs w:val="24"/>
        </w:rPr>
        <w:t>2</w:t>
      </w:r>
      <w:r w:rsidR="001C511B">
        <w:rPr>
          <w:rFonts w:ascii="Times New Roman" w:hAnsi="Times New Roman"/>
          <w:bCs/>
          <w:sz w:val="24"/>
          <w:szCs w:val="24"/>
        </w:rPr>
        <w:t>4</w:t>
      </w:r>
      <w:r w:rsidR="00AA135B" w:rsidRPr="00AA135B">
        <w:rPr>
          <w:rFonts w:ascii="Times New Roman" w:hAnsi="Times New Roman"/>
          <w:bCs/>
          <w:sz w:val="24"/>
          <w:szCs w:val="24"/>
        </w:rPr>
        <w:t xml:space="preserve"> </w:t>
      </w:r>
      <w:r w:rsidR="001C511B">
        <w:rPr>
          <w:rFonts w:ascii="Times New Roman" w:hAnsi="Times New Roman"/>
          <w:bCs/>
          <w:sz w:val="24"/>
          <w:szCs w:val="24"/>
        </w:rPr>
        <w:t>февраля</w:t>
      </w:r>
      <w:r w:rsidR="007766DF" w:rsidRPr="00AA135B">
        <w:rPr>
          <w:rFonts w:ascii="Times New Roman" w:hAnsi="Times New Roman"/>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w:t>
      </w:r>
      <w:r w:rsidR="001C511B">
        <w:rPr>
          <w:rFonts w:ascii="Times New Roman" w:hAnsi="Times New Roman"/>
          <w:sz w:val="24"/>
          <w:szCs w:val="24"/>
        </w:rPr>
        <w:t>2</w:t>
      </w:r>
      <w:r w:rsidRPr="00AA135B">
        <w:rPr>
          <w:rFonts w:ascii="Times New Roman" w:hAnsi="Times New Roman"/>
          <w:bCs/>
          <w:sz w:val="24"/>
          <w:szCs w:val="24"/>
        </w:rPr>
        <w:t>г.</w:t>
      </w:r>
      <w:r w:rsidR="00835CE0" w:rsidRPr="00AA135B">
        <w:rPr>
          <w:rFonts w:ascii="Times New Roman" w:hAnsi="Times New Roman"/>
          <w:bCs/>
          <w:sz w:val="24"/>
          <w:szCs w:val="24"/>
        </w:rPr>
        <w:t xml:space="preserve"> 18</w:t>
      </w:r>
      <w:r w:rsidRPr="00AA135B">
        <w:rPr>
          <w:rFonts w:ascii="Times New Roman" w:hAnsi="Times New Roman"/>
          <w:bCs/>
          <w:sz w:val="24"/>
          <w:szCs w:val="24"/>
        </w:rPr>
        <w:t xml:space="preserve"> ч. 00 мин</w:t>
      </w:r>
      <w:r w:rsidRPr="00AA135B">
        <w:rPr>
          <w:rFonts w:ascii="Times New Roman" w:hAnsi="Times New Roman"/>
          <w:bCs/>
          <w:i/>
          <w:sz w:val="24"/>
          <w:szCs w:val="24"/>
        </w:rPr>
        <w:t>.</w:t>
      </w:r>
    </w:p>
    <w:p w:rsidR="008C69FA" w:rsidRPr="00AA135B" w:rsidRDefault="0017086B" w:rsidP="0081623D">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абочие дни с 09:00 до 13:00 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81623D">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AA135B" w:rsidRDefault="008C69FA" w:rsidP="0081623D">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1C511B">
        <w:rPr>
          <w:rFonts w:ascii="Times New Roman" w:hAnsi="Times New Roman"/>
          <w:sz w:val="24"/>
          <w:szCs w:val="24"/>
        </w:rPr>
        <w:t>25.02</w:t>
      </w:r>
      <w:r w:rsidR="001C511B" w:rsidRPr="006300A0">
        <w:rPr>
          <w:rFonts w:ascii="Times New Roman" w:hAnsi="Times New Roman"/>
          <w:sz w:val="24"/>
          <w:szCs w:val="24"/>
        </w:rPr>
        <w:t>.20</w:t>
      </w:r>
      <w:r w:rsidR="001C511B">
        <w:rPr>
          <w:rFonts w:ascii="Times New Roman" w:hAnsi="Times New Roman"/>
          <w:sz w:val="24"/>
          <w:szCs w:val="24"/>
        </w:rPr>
        <w:t>22</w:t>
      </w:r>
      <w:r w:rsidR="001C511B" w:rsidRPr="006300A0">
        <w:rPr>
          <w:rFonts w:ascii="Times New Roman" w:hAnsi="Times New Roman"/>
          <w:sz w:val="24"/>
          <w:szCs w:val="24"/>
        </w:rPr>
        <w:t>г 12:00</w:t>
      </w:r>
    </w:p>
    <w:p w:rsidR="002F4E0F" w:rsidRPr="00AA135B" w:rsidRDefault="0017086B" w:rsidP="0081623D">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 xml:space="preserve">Дата подведения итогов закупки: </w:t>
      </w:r>
      <w:r w:rsidR="001C511B">
        <w:rPr>
          <w:rFonts w:ascii="Times New Roman" w:hAnsi="Times New Roman"/>
          <w:sz w:val="24"/>
          <w:szCs w:val="24"/>
        </w:rPr>
        <w:t>01.03</w:t>
      </w:r>
      <w:r w:rsidR="001C511B" w:rsidRPr="006300A0">
        <w:rPr>
          <w:rFonts w:ascii="Times New Roman" w:hAnsi="Times New Roman"/>
          <w:sz w:val="24"/>
          <w:szCs w:val="24"/>
        </w:rPr>
        <w:t>.20</w:t>
      </w:r>
      <w:r w:rsidR="001C511B">
        <w:rPr>
          <w:rFonts w:ascii="Times New Roman" w:hAnsi="Times New Roman"/>
          <w:sz w:val="24"/>
          <w:szCs w:val="24"/>
        </w:rPr>
        <w:t>22</w:t>
      </w:r>
      <w:r w:rsidR="001C511B" w:rsidRPr="006300A0">
        <w:rPr>
          <w:rFonts w:ascii="Times New Roman" w:hAnsi="Times New Roman"/>
          <w:sz w:val="24"/>
          <w:szCs w:val="24"/>
        </w:rPr>
        <w:t xml:space="preserve">г. </w:t>
      </w:r>
      <w:r w:rsidR="001C511B">
        <w:rPr>
          <w:rFonts w:ascii="Times New Roman" w:hAnsi="Times New Roman"/>
          <w:sz w:val="24"/>
          <w:szCs w:val="24"/>
        </w:rPr>
        <w:t>12:00</w:t>
      </w:r>
    </w:p>
    <w:p w:rsidR="00F203D0" w:rsidRPr="0027153A" w:rsidRDefault="00F203D0" w:rsidP="0081623D">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w:t>
      </w:r>
      <w:r w:rsidRPr="0012263F">
        <w:rPr>
          <w:rFonts w:ascii="Times New Roman" w:hAnsi="Times New Roman" w:cs="Times New Roman"/>
          <w:sz w:val="24"/>
          <w:szCs w:val="24"/>
        </w:rPr>
        <w:lastRenderedPageBreak/>
        <w:t>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w:t>
      </w:r>
      <w:r w:rsidR="00B133D2" w:rsidRPr="0012263F">
        <w:rPr>
          <w:rFonts w:ascii="Times New Roman" w:hAnsi="Times New Roman" w:cs="Times New Roman"/>
          <w:sz w:val="24"/>
          <w:szCs w:val="24"/>
        </w:rPr>
        <w:lastRenderedPageBreak/>
        <w:t>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w:t>
      </w:r>
      <w:r w:rsidRPr="0012263F">
        <w:rPr>
          <w:rFonts w:ascii="Times New Roman" w:hAnsi="Times New Roman" w:cs="Times New Roman"/>
          <w:sz w:val="24"/>
          <w:szCs w:val="24"/>
        </w:rPr>
        <w:lastRenderedPageBreak/>
        <w:t>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 xml:space="preserve">выбора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 xml:space="preserve">выборе </w:t>
      </w:r>
      <w:r>
        <w:rPr>
          <w:rFonts w:ascii="Times New Roman" w:hAnsi="Times New Roman" w:cs="Times New Roman"/>
          <w:sz w:val="24"/>
          <w:szCs w:val="24"/>
        </w:rPr>
        <w:lastRenderedPageBreak/>
        <w:t>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w:t>
      </w:r>
      <w:r w:rsidRPr="0012263F">
        <w:rPr>
          <w:rFonts w:ascii="Times New Roman" w:hAnsi="Times New Roman" w:cs="Times New Roman"/>
          <w:sz w:val="24"/>
          <w:szCs w:val="24"/>
        </w:rPr>
        <w:lastRenderedPageBreak/>
        <w:t xml:space="preserve">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w:t>
      </w:r>
      <w:r w:rsidRPr="0012263F">
        <w:rPr>
          <w:rFonts w:ascii="Times New Roman" w:hAnsi="Times New Roman" w:cs="Times New Roman"/>
          <w:sz w:val="24"/>
          <w:szCs w:val="24"/>
        </w:rPr>
        <w:lastRenderedPageBreak/>
        <w:t xml:space="preserve">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lastRenderedPageBreak/>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1C511B">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30784E">
        <w:rPr>
          <w:rFonts w:ascii="Times New Roman" w:eastAsia="Times New Roman" w:hAnsi="Times New Roman" w:cs="Times New Roman"/>
          <w:sz w:val="24"/>
          <w:szCs w:val="24"/>
          <w:u w:val="single"/>
          <w:lang w:eastAsia="ru-RU"/>
        </w:rPr>
        <w:t>дворовых территорий</w:t>
      </w:r>
      <w:r w:rsidR="00783B4A" w:rsidRPr="005C446B">
        <w:rPr>
          <w:rFonts w:ascii="Times New Roman" w:eastAsia="Times New Roman" w:hAnsi="Times New Roman" w:cs="Times New Roman"/>
          <w:sz w:val="24"/>
          <w:szCs w:val="24"/>
          <w:lang w:eastAsia="ru-RU"/>
        </w:rPr>
        <w:t>, в многоквартирных домах в 202</w:t>
      </w:r>
      <w:r w:rsidR="001C511B">
        <w:rPr>
          <w:rFonts w:ascii="Times New Roman" w:eastAsia="Times New Roman" w:hAnsi="Times New Roman" w:cs="Times New Roman"/>
          <w:sz w:val="24"/>
          <w:szCs w:val="24"/>
          <w:lang w:eastAsia="ru-RU"/>
        </w:rPr>
        <w:t>2</w:t>
      </w:r>
      <w:r w:rsidR="00783B4A" w:rsidRPr="005C446B">
        <w:rPr>
          <w:rFonts w:ascii="Times New Roman" w:eastAsia="Times New Roman" w:hAnsi="Times New Roman" w:cs="Times New Roman"/>
          <w:sz w:val="24"/>
          <w:szCs w:val="24"/>
          <w:lang w:eastAsia="ru-RU"/>
        </w:rPr>
        <w:t>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1C511B">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30784E">
              <w:rPr>
                <w:rFonts w:ascii="Times New Roman" w:eastAsia="Times New Roman" w:hAnsi="Times New Roman" w:cs="Times New Roman"/>
                <w:sz w:val="24"/>
                <w:szCs w:val="24"/>
                <w:u w:val="single"/>
                <w:lang w:eastAsia="ru-RU"/>
              </w:rPr>
              <w:t>дворовых территорий</w:t>
            </w:r>
            <w:r w:rsidR="00783B4A" w:rsidRPr="005C446B">
              <w:rPr>
                <w:rFonts w:ascii="Times New Roman" w:eastAsia="Times New Roman" w:hAnsi="Times New Roman" w:cs="Times New Roman"/>
                <w:sz w:val="24"/>
                <w:szCs w:val="24"/>
                <w:lang w:eastAsia="ru-RU"/>
              </w:rPr>
              <w:t>, в многоквартирных домах в 202</w:t>
            </w:r>
            <w:r w:rsidR="001C511B">
              <w:rPr>
                <w:rFonts w:ascii="Times New Roman" w:eastAsia="Times New Roman" w:hAnsi="Times New Roman" w:cs="Times New Roman"/>
                <w:sz w:val="24"/>
                <w:szCs w:val="24"/>
                <w:lang w:eastAsia="ru-RU"/>
              </w:rPr>
              <w:t>2</w:t>
            </w:r>
            <w:r w:rsidR="00783B4A" w:rsidRPr="005C446B">
              <w:rPr>
                <w:rFonts w:ascii="Times New Roman" w:eastAsia="Times New Roman" w:hAnsi="Times New Roman" w:cs="Times New Roman"/>
                <w:sz w:val="24"/>
                <w:szCs w:val="24"/>
                <w:lang w:eastAsia="ru-RU"/>
              </w:rPr>
              <w:t>году.</w:t>
            </w:r>
          </w:p>
          <w:p w:rsidR="001C511B" w:rsidRDefault="001C511B" w:rsidP="0081623D">
            <w:pPr>
              <w:pStyle w:val="ad"/>
              <w:widowControl w:val="0"/>
              <w:numPr>
                <w:ilvl w:val="0"/>
                <w:numId w:val="12"/>
              </w:numPr>
              <w:autoSpaceDE w:val="0"/>
              <w:autoSpaceDN w:val="0"/>
              <w:rPr>
                <w:rFonts w:ascii="Times New Roman" w:hAnsi="Times New Roman"/>
                <w:sz w:val="26"/>
                <w:szCs w:val="26"/>
              </w:rPr>
            </w:pPr>
            <w:r>
              <w:rPr>
                <w:rFonts w:ascii="Times New Roman" w:hAnsi="Times New Roman"/>
                <w:sz w:val="26"/>
                <w:szCs w:val="26"/>
              </w:rPr>
              <w:t>пр. Котульского, д.15</w:t>
            </w:r>
          </w:p>
          <w:p w:rsidR="001C511B" w:rsidRDefault="001C511B" w:rsidP="0081623D">
            <w:pPr>
              <w:pStyle w:val="ad"/>
              <w:widowControl w:val="0"/>
              <w:numPr>
                <w:ilvl w:val="0"/>
                <w:numId w:val="12"/>
              </w:numPr>
              <w:autoSpaceDE w:val="0"/>
              <w:autoSpaceDN w:val="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д.33</w:t>
            </w:r>
          </w:p>
          <w:p w:rsidR="001C511B" w:rsidRDefault="001C511B" w:rsidP="0081623D">
            <w:pPr>
              <w:pStyle w:val="ad"/>
              <w:widowControl w:val="0"/>
              <w:numPr>
                <w:ilvl w:val="0"/>
                <w:numId w:val="12"/>
              </w:numPr>
              <w:autoSpaceDE w:val="0"/>
              <w:autoSpaceDN w:val="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д.39</w:t>
            </w:r>
          </w:p>
          <w:p w:rsidR="009C767B" w:rsidRPr="00783B4A" w:rsidRDefault="009C767B" w:rsidP="00AA135B">
            <w:pPr>
              <w:pStyle w:val="ad"/>
              <w:widowControl w:val="0"/>
              <w:autoSpaceDE w:val="0"/>
              <w:autoSpaceDN w:val="0"/>
              <w:ind w:left="1080"/>
              <w:rPr>
                <w:rFonts w:ascii="Times New Roman" w:hAnsi="Times New Roman"/>
                <w:sz w:val="26"/>
                <w:szCs w:val="26"/>
              </w:rPr>
            </w:pP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30784E">
              <w:rPr>
                <w:rFonts w:ascii="Times New Roman" w:eastAsia="Times New Roman" w:hAnsi="Times New Roman" w:cs="Times New Roman"/>
                <w:sz w:val="24"/>
                <w:szCs w:val="24"/>
                <w:u w:val="single"/>
                <w:lang w:eastAsia="ru-RU"/>
              </w:rPr>
              <w:t>дворовых территорий</w:t>
            </w:r>
            <w:r w:rsidR="00783B4A" w:rsidRPr="005C446B">
              <w:rPr>
                <w:rFonts w:ascii="Times New Roman" w:eastAsia="Times New Roman" w:hAnsi="Times New Roman" w:cs="Times New Roman"/>
                <w:sz w:val="24"/>
                <w:szCs w:val="24"/>
                <w:lang w:eastAsia="ru-RU"/>
              </w:rPr>
              <w:t>, в многоквартирных домах в 202</w:t>
            </w:r>
            <w:r w:rsidR="001C511B">
              <w:rPr>
                <w:rFonts w:ascii="Times New Roman" w:eastAsia="Times New Roman" w:hAnsi="Times New Roman" w:cs="Times New Roman"/>
                <w:sz w:val="24"/>
                <w:szCs w:val="24"/>
                <w:lang w:eastAsia="ru-RU"/>
              </w:rPr>
              <w:t>2</w:t>
            </w:r>
            <w:r w:rsidR="00783B4A" w:rsidRPr="005C446B">
              <w:rPr>
                <w:rFonts w:ascii="Times New Roman" w:eastAsia="Times New Roman" w:hAnsi="Times New Roman" w:cs="Times New Roman"/>
                <w:sz w:val="24"/>
                <w:szCs w:val="24"/>
                <w:lang w:eastAsia="ru-RU"/>
              </w:rPr>
              <w:t>году.</w:t>
            </w:r>
          </w:p>
          <w:p w:rsidR="004E4302" w:rsidRPr="0027153A" w:rsidRDefault="004E4302" w:rsidP="00D50791">
            <w:pPr>
              <w:tabs>
                <w:tab w:val="left" w:pos="708"/>
              </w:tabs>
              <w:jc w:val="both"/>
              <w:rPr>
                <w:rFonts w:ascii="Times New Roman" w:hAnsi="Times New Roman"/>
                <w:color w:val="000000"/>
                <w:sz w:val="24"/>
                <w:szCs w:val="24"/>
              </w:rPr>
            </w:pPr>
          </w:p>
          <w:p w:rsidR="001C511B" w:rsidRDefault="001C511B" w:rsidP="0081623D">
            <w:pPr>
              <w:pStyle w:val="ad"/>
              <w:widowControl w:val="0"/>
              <w:numPr>
                <w:ilvl w:val="0"/>
                <w:numId w:val="13"/>
              </w:numPr>
              <w:autoSpaceDE w:val="0"/>
              <w:autoSpaceDN w:val="0"/>
              <w:rPr>
                <w:rFonts w:ascii="Times New Roman" w:hAnsi="Times New Roman"/>
                <w:sz w:val="26"/>
                <w:szCs w:val="26"/>
              </w:rPr>
            </w:pPr>
            <w:r>
              <w:rPr>
                <w:rFonts w:ascii="Times New Roman" w:hAnsi="Times New Roman"/>
                <w:sz w:val="26"/>
                <w:szCs w:val="26"/>
              </w:rPr>
              <w:t>пр. Котульского, д.15</w:t>
            </w:r>
          </w:p>
          <w:p w:rsidR="001C511B" w:rsidRDefault="001C511B" w:rsidP="0081623D">
            <w:pPr>
              <w:pStyle w:val="ad"/>
              <w:widowControl w:val="0"/>
              <w:numPr>
                <w:ilvl w:val="0"/>
                <w:numId w:val="13"/>
              </w:numPr>
              <w:autoSpaceDE w:val="0"/>
              <w:autoSpaceDN w:val="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д.33</w:t>
            </w:r>
          </w:p>
          <w:p w:rsidR="001C511B" w:rsidRDefault="001C511B" w:rsidP="0081623D">
            <w:pPr>
              <w:pStyle w:val="ad"/>
              <w:widowControl w:val="0"/>
              <w:numPr>
                <w:ilvl w:val="0"/>
                <w:numId w:val="13"/>
              </w:numPr>
              <w:autoSpaceDE w:val="0"/>
              <w:autoSpaceDN w:val="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д.39</w:t>
            </w: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1C511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3 777</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1C511B"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9 406 996,80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Соблюдение техники безопасности (количество несчастных случаев </w:t>
            </w:r>
            <w:r w:rsidRPr="0012263F">
              <w:rPr>
                <w:rFonts w:ascii="Times New Roman" w:hAnsi="Times New Roman" w:cs="Times New Roman"/>
                <w:sz w:val="24"/>
                <w:szCs w:val="24"/>
              </w:rPr>
              <w:lastRenderedPageBreak/>
              <w:t>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lastRenderedPageBreak/>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C511B" w:rsidRPr="005076C0" w:rsidRDefault="001C511B" w:rsidP="001C511B">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1C511B" w:rsidRPr="00CF41FE" w:rsidRDefault="001C511B" w:rsidP="001C511B">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1C511B" w:rsidRPr="00605A6A" w:rsidRDefault="001C511B" w:rsidP="001C511B">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C511B" w:rsidRDefault="001C511B" w:rsidP="001C511B">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1C511B" w:rsidRDefault="001C511B" w:rsidP="001C511B">
      <w:pPr>
        <w:pStyle w:val="15"/>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1C511B" w:rsidRDefault="001C511B" w:rsidP="001C511B">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1C511B" w:rsidRDefault="001C511B" w:rsidP="0081623D">
      <w:pPr>
        <w:pStyle w:val="29"/>
        <w:keepNext/>
        <w:keepLines/>
        <w:numPr>
          <w:ilvl w:val="0"/>
          <w:numId w:val="14"/>
        </w:numPr>
        <w:shd w:val="clear" w:color="auto" w:fill="auto"/>
        <w:tabs>
          <w:tab w:val="left" w:pos="289"/>
        </w:tabs>
      </w:pPr>
      <w:bookmarkStart w:id="16" w:name="bookmark2"/>
      <w:bookmarkStart w:id="17" w:name="bookmark3"/>
      <w:r>
        <w:lastRenderedPageBreak/>
        <w:t>ПРЕДМЕТ ДОГОВОРА</w:t>
      </w:r>
      <w:bookmarkEnd w:id="16"/>
      <w:bookmarkEnd w:id="17"/>
    </w:p>
    <w:p w:rsidR="001C511B" w:rsidRDefault="001C511B" w:rsidP="0081623D">
      <w:pPr>
        <w:pStyle w:val="15"/>
        <w:numPr>
          <w:ilvl w:val="1"/>
          <w:numId w:val="14"/>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1C511B" w:rsidRDefault="001C511B" w:rsidP="0081623D">
      <w:pPr>
        <w:pStyle w:val="15"/>
        <w:numPr>
          <w:ilvl w:val="1"/>
          <w:numId w:val="14"/>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1C511B" w:rsidRDefault="001C511B" w:rsidP="0081623D">
      <w:pPr>
        <w:pStyle w:val="15"/>
        <w:numPr>
          <w:ilvl w:val="1"/>
          <w:numId w:val="14"/>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1C511B" w:rsidRDefault="001C511B" w:rsidP="0081623D">
      <w:pPr>
        <w:pStyle w:val="29"/>
        <w:keepNext/>
        <w:keepLines/>
        <w:numPr>
          <w:ilvl w:val="0"/>
          <w:numId w:val="14"/>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1C511B" w:rsidRDefault="001C511B" w:rsidP="0081623D">
      <w:pPr>
        <w:pStyle w:val="15"/>
        <w:numPr>
          <w:ilvl w:val="1"/>
          <w:numId w:val="14"/>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1C511B" w:rsidRDefault="001C511B" w:rsidP="0081623D">
      <w:pPr>
        <w:pStyle w:val="15"/>
        <w:numPr>
          <w:ilvl w:val="1"/>
          <w:numId w:val="14"/>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1C511B" w:rsidRDefault="001C511B" w:rsidP="0081623D">
      <w:pPr>
        <w:pStyle w:val="15"/>
        <w:numPr>
          <w:ilvl w:val="1"/>
          <w:numId w:val="14"/>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1C511B" w:rsidRDefault="001C511B" w:rsidP="0081623D">
      <w:pPr>
        <w:pStyle w:val="15"/>
        <w:numPr>
          <w:ilvl w:val="0"/>
          <w:numId w:val="14"/>
        </w:numPr>
        <w:shd w:val="clear" w:color="auto" w:fill="auto"/>
        <w:tabs>
          <w:tab w:val="left" w:pos="306"/>
        </w:tabs>
        <w:ind w:firstLine="0"/>
        <w:jc w:val="center"/>
      </w:pPr>
      <w:r>
        <w:rPr>
          <w:b/>
          <w:bCs/>
        </w:rPr>
        <w:t>ПРАВА И ОБЯЗАННОСТИ СТОРОН</w:t>
      </w:r>
    </w:p>
    <w:p w:rsidR="001C511B" w:rsidRDefault="001C511B" w:rsidP="0081623D">
      <w:pPr>
        <w:pStyle w:val="29"/>
        <w:keepNext/>
        <w:keepLines/>
        <w:numPr>
          <w:ilvl w:val="1"/>
          <w:numId w:val="14"/>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1C511B" w:rsidRDefault="001C511B" w:rsidP="0081623D">
      <w:pPr>
        <w:pStyle w:val="15"/>
        <w:numPr>
          <w:ilvl w:val="2"/>
          <w:numId w:val="14"/>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1C511B" w:rsidRDefault="001C511B" w:rsidP="0081623D">
      <w:pPr>
        <w:pStyle w:val="15"/>
        <w:numPr>
          <w:ilvl w:val="2"/>
          <w:numId w:val="14"/>
        </w:numPr>
        <w:shd w:val="clear" w:color="auto" w:fill="auto"/>
        <w:tabs>
          <w:tab w:val="left" w:pos="1402"/>
        </w:tabs>
        <w:ind w:firstLine="740"/>
        <w:jc w:val="both"/>
      </w:pPr>
      <w:r>
        <w:t>Обеспечить:</w:t>
      </w:r>
    </w:p>
    <w:p w:rsidR="001C511B" w:rsidRDefault="001C511B" w:rsidP="0081623D">
      <w:pPr>
        <w:pStyle w:val="15"/>
        <w:numPr>
          <w:ilvl w:val="0"/>
          <w:numId w:val="15"/>
        </w:numPr>
        <w:shd w:val="clear" w:color="auto" w:fill="auto"/>
        <w:tabs>
          <w:tab w:val="left" w:pos="947"/>
        </w:tabs>
        <w:ind w:firstLine="740"/>
        <w:jc w:val="both"/>
      </w:pPr>
      <w:r>
        <w:lastRenderedPageBreak/>
        <w:t>выполнение Работ квалифицированным персоналом в полном соответствии с</w:t>
      </w:r>
      <w:r>
        <w:br/>
        <w:t>Техническим заданием, строительными нормами и правилами;</w:t>
      </w:r>
    </w:p>
    <w:p w:rsidR="001C511B" w:rsidRDefault="001C511B" w:rsidP="0081623D">
      <w:pPr>
        <w:pStyle w:val="15"/>
        <w:numPr>
          <w:ilvl w:val="0"/>
          <w:numId w:val="15"/>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1C511B" w:rsidRDefault="001C511B" w:rsidP="0081623D">
      <w:pPr>
        <w:pStyle w:val="15"/>
        <w:numPr>
          <w:ilvl w:val="0"/>
          <w:numId w:val="15"/>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1C511B" w:rsidRDefault="001C511B" w:rsidP="0081623D">
      <w:pPr>
        <w:pStyle w:val="15"/>
        <w:numPr>
          <w:ilvl w:val="2"/>
          <w:numId w:val="14"/>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1C511B" w:rsidRDefault="001C511B" w:rsidP="0081623D">
      <w:pPr>
        <w:pStyle w:val="15"/>
        <w:numPr>
          <w:ilvl w:val="2"/>
          <w:numId w:val="14"/>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1C511B" w:rsidRDefault="001C511B" w:rsidP="0081623D">
      <w:pPr>
        <w:pStyle w:val="15"/>
        <w:numPr>
          <w:ilvl w:val="2"/>
          <w:numId w:val="14"/>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1C511B" w:rsidRDefault="001C511B" w:rsidP="0081623D">
      <w:pPr>
        <w:pStyle w:val="15"/>
        <w:numPr>
          <w:ilvl w:val="2"/>
          <w:numId w:val="14"/>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1C511B" w:rsidRDefault="001C511B" w:rsidP="0081623D">
      <w:pPr>
        <w:pStyle w:val="15"/>
        <w:numPr>
          <w:ilvl w:val="2"/>
          <w:numId w:val="14"/>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1C511B" w:rsidRDefault="001C511B" w:rsidP="0081623D">
      <w:pPr>
        <w:pStyle w:val="15"/>
        <w:numPr>
          <w:ilvl w:val="2"/>
          <w:numId w:val="14"/>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1C511B" w:rsidRDefault="001C511B" w:rsidP="0081623D">
      <w:pPr>
        <w:pStyle w:val="15"/>
        <w:numPr>
          <w:ilvl w:val="2"/>
          <w:numId w:val="14"/>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1C511B" w:rsidRDefault="001C511B" w:rsidP="001C511B">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1C511B" w:rsidRDefault="001C511B" w:rsidP="0081623D">
      <w:pPr>
        <w:pStyle w:val="15"/>
        <w:numPr>
          <w:ilvl w:val="2"/>
          <w:numId w:val="14"/>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1C511B" w:rsidRDefault="001C511B" w:rsidP="0081623D">
      <w:pPr>
        <w:pStyle w:val="15"/>
        <w:numPr>
          <w:ilvl w:val="2"/>
          <w:numId w:val="14"/>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1C511B" w:rsidRDefault="001C511B" w:rsidP="0081623D">
      <w:pPr>
        <w:pStyle w:val="15"/>
        <w:numPr>
          <w:ilvl w:val="2"/>
          <w:numId w:val="14"/>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1C511B" w:rsidRDefault="001C511B" w:rsidP="0081623D">
      <w:pPr>
        <w:pStyle w:val="15"/>
        <w:numPr>
          <w:ilvl w:val="2"/>
          <w:numId w:val="14"/>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1C511B" w:rsidRDefault="001C511B" w:rsidP="0081623D">
      <w:pPr>
        <w:pStyle w:val="15"/>
        <w:numPr>
          <w:ilvl w:val="2"/>
          <w:numId w:val="14"/>
        </w:numPr>
        <w:shd w:val="clear" w:color="auto" w:fill="auto"/>
        <w:tabs>
          <w:tab w:val="left" w:pos="1486"/>
        </w:tabs>
        <w:ind w:firstLine="740"/>
        <w:jc w:val="both"/>
      </w:pPr>
      <w:r>
        <w:t>В трехдневный срок со дня подписания Сторонами формы № КС-2 вывести за</w:t>
      </w:r>
      <w:r>
        <w:br/>
      </w:r>
      <w:r>
        <w:lastRenderedPageBreak/>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1C511B" w:rsidRDefault="001C511B" w:rsidP="0081623D">
      <w:pPr>
        <w:pStyle w:val="15"/>
        <w:numPr>
          <w:ilvl w:val="2"/>
          <w:numId w:val="14"/>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1C511B" w:rsidRDefault="001C511B" w:rsidP="0081623D">
      <w:pPr>
        <w:pStyle w:val="15"/>
        <w:numPr>
          <w:ilvl w:val="2"/>
          <w:numId w:val="14"/>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1C511B" w:rsidRDefault="001C511B" w:rsidP="0081623D">
      <w:pPr>
        <w:pStyle w:val="29"/>
        <w:keepNext/>
        <w:keepLines/>
        <w:numPr>
          <w:ilvl w:val="1"/>
          <w:numId w:val="14"/>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1C511B" w:rsidRDefault="001C511B" w:rsidP="0081623D">
      <w:pPr>
        <w:pStyle w:val="15"/>
        <w:numPr>
          <w:ilvl w:val="2"/>
          <w:numId w:val="14"/>
        </w:numPr>
        <w:shd w:val="clear" w:color="auto" w:fill="auto"/>
        <w:tabs>
          <w:tab w:val="left" w:pos="1398"/>
        </w:tabs>
        <w:ind w:firstLine="740"/>
        <w:jc w:val="both"/>
      </w:pPr>
      <w:r>
        <w:t>Принимать участие в приемке выполненных Работ Подрядчиком.</w:t>
      </w:r>
    </w:p>
    <w:p w:rsidR="001C511B" w:rsidRDefault="001C511B" w:rsidP="0081623D">
      <w:pPr>
        <w:pStyle w:val="15"/>
        <w:numPr>
          <w:ilvl w:val="2"/>
          <w:numId w:val="14"/>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1C511B" w:rsidRDefault="001C511B" w:rsidP="0081623D">
      <w:pPr>
        <w:pStyle w:val="15"/>
        <w:numPr>
          <w:ilvl w:val="2"/>
          <w:numId w:val="14"/>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1C511B" w:rsidRDefault="001C511B" w:rsidP="0081623D">
      <w:pPr>
        <w:pStyle w:val="15"/>
        <w:numPr>
          <w:ilvl w:val="2"/>
          <w:numId w:val="14"/>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1C511B" w:rsidRDefault="001C511B" w:rsidP="0081623D">
      <w:pPr>
        <w:pStyle w:val="15"/>
        <w:numPr>
          <w:ilvl w:val="2"/>
          <w:numId w:val="14"/>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1C511B" w:rsidRDefault="001C511B" w:rsidP="0081623D">
      <w:pPr>
        <w:pStyle w:val="29"/>
        <w:keepNext/>
        <w:keepLines/>
        <w:numPr>
          <w:ilvl w:val="1"/>
          <w:numId w:val="14"/>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1C511B" w:rsidRDefault="001C511B" w:rsidP="0081623D">
      <w:pPr>
        <w:pStyle w:val="15"/>
        <w:numPr>
          <w:ilvl w:val="2"/>
          <w:numId w:val="14"/>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1C511B" w:rsidRDefault="001C511B" w:rsidP="0081623D">
      <w:pPr>
        <w:pStyle w:val="15"/>
        <w:numPr>
          <w:ilvl w:val="2"/>
          <w:numId w:val="14"/>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1C511B" w:rsidRDefault="001C511B" w:rsidP="0081623D">
      <w:pPr>
        <w:pStyle w:val="29"/>
        <w:keepNext/>
        <w:keepLines/>
        <w:numPr>
          <w:ilvl w:val="1"/>
          <w:numId w:val="14"/>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1C511B" w:rsidRDefault="001C511B" w:rsidP="0081623D">
      <w:pPr>
        <w:pStyle w:val="15"/>
        <w:numPr>
          <w:ilvl w:val="2"/>
          <w:numId w:val="14"/>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1C511B" w:rsidRDefault="001C511B" w:rsidP="0081623D">
      <w:pPr>
        <w:pStyle w:val="15"/>
        <w:numPr>
          <w:ilvl w:val="2"/>
          <w:numId w:val="14"/>
        </w:numPr>
        <w:shd w:val="clear" w:color="auto" w:fill="auto"/>
        <w:tabs>
          <w:tab w:val="left" w:pos="1395"/>
        </w:tabs>
        <w:ind w:firstLine="740"/>
        <w:jc w:val="both"/>
      </w:pPr>
      <w:r>
        <w:t>Задерживать оплату выполненных Работ в случае:</w:t>
      </w:r>
    </w:p>
    <w:p w:rsidR="001C511B" w:rsidRDefault="001C511B" w:rsidP="001C511B">
      <w:pPr>
        <w:pStyle w:val="15"/>
        <w:shd w:val="clear" w:color="auto" w:fill="auto"/>
        <w:ind w:firstLine="720"/>
        <w:jc w:val="both"/>
      </w:pPr>
      <w:r>
        <w:t>- обнаружения дефектов в Работе, предъявленных к оплате, до момента их устранения;</w:t>
      </w:r>
    </w:p>
    <w:p w:rsidR="001C511B" w:rsidRDefault="001C511B" w:rsidP="001C511B">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1C511B" w:rsidRDefault="001C511B" w:rsidP="0081623D">
      <w:pPr>
        <w:pStyle w:val="15"/>
        <w:numPr>
          <w:ilvl w:val="2"/>
          <w:numId w:val="14"/>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1C511B" w:rsidRDefault="001C511B" w:rsidP="0081623D">
      <w:pPr>
        <w:pStyle w:val="15"/>
        <w:numPr>
          <w:ilvl w:val="2"/>
          <w:numId w:val="14"/>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1C511B" w:rsidRDefault="001C511B" w:rsidP="0081623D">
      <w:pPr>
        <w:pStyle w:val="15"/>
        <w:numPr>
          <w:ilvl w:val="2"/>
          <w:numId w:val="14"/>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1C511B" w:rsidRDefault="001C511B" w:rsidP="0081623D">
      <w:pPr>
        <w:pStyle w:val="15"/>
        <w:numPr>
          <w:ilvl w:val="2"/>
          <w:numId w:val="14"/>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1C511B" w:rsidRDefault="001C511B" w:rsidP="0081623D">
      <w:pPr>
        <w:pStyle w:val="29"/>
        <w:keepNext/>
        <w:keepLines/>
        <w:numPr>
          <w:ilvl w:val="0"/>
          <w:numId w:val="14"/>
        </w:numPr>
        <w:shd w:val="clear" w:color="auto" w:fill="auto"/>
        <w:tabs>
          <w:tab w:val="left" w:pos="306"/>
        </w:tabs>
      </w:pPr>
      <w:bookmarkStart w:id="28" w:name="bookmark14"/>
      <w:bookmarkStart w:id="29" w:name="bookmark15"/>
      <w:r>
        <w:t>ГАРАНТИЙНЫЕ ОБЯЗАТЕЛЬСТВА</w:t>
      </w:r>
      <w:bookmarkEnd w:id="28"/>
      <w:bookmarkEnd w:id="29"/>
    </w:p>
    <w:p w:rsidR="001C511B" w:rsidRDefault="001C511B" w:rsidP="0081623D">
      <w:pPr>
        <w:pStyle w:val="15"/>
        <w:numPr>
          <w:ilvl w:val="1"/>
          <w:numId w:val="14"/>
        </w:numPr>
        <w:shd w:val="clear" w:color="auto" w:fill="auto"/>
        <w:tabs>
          <w:tab w:val="left" w:pos="1191"/>
        </w:tabs>
        <w:ind w:firstLine="760"/>
        <w:jc w:val="both"/>
      </w:pPr>
      <w:r>
        <w:t>Подрядчик гарантирует надлежащий уровень выполнения Работ. Гарантия качества</w:t>
      </w:r>
      <w:r>
        <w:br/>
      </w:r>
      <w:r>
        <w:lastRenderedPageBreak/>
        <w:t>распространяется на все конструктивные элементы и Работы, выполненные Подрядчиком по</w:t>
      </w:r>
      <w:r>
        <w:br/>
        <w:t>Договору.</w:t>
      </w:r>
    </w:p>
    <w:p w:rsidR="001C511B" w:rsidRDefault="001C511B" w:rsidP="0081623D">
      <w:pPr>
        <w:pStyle w:val="15"/>
        <w:numPr>
          <w:ilvl w:val="1"/>
          <w:numId w:val="14"/>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1C511B" w:rsidRDefault="001C511B" w:rsidP="0081623D">
      <w:pPr>
        <w:pStyle w:val="15"/>
        <w:numPr>
          <w:ilvl w:val="1"/>
          <w:numId w:val="14"/>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1C511B" w:rsidRDefault="001C511B" w:rsidP="001C511B">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1C511B" w:rsidRDefault="001C511B" w:rsidP="0081623D">
      <w:pPr>
        <w:pStyle w:val="15"/>
        <w:numPr>
          <w:ilvl w:val="1"/>
          <w:numId w:val="14"/>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1C511B" w:rsidRDefault="001C511B" w:rsidP="0081623D">
      <w:pPr>
        <w:pStyle w:val="29"/>
        <w:keepNext/>
        <w:keepLines/>
        <w:numPr>
          <w:ilvl w:val="0"/>
          <w:numId w:val="14"/>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1C511B" w:rsidRDefault="001C511B" w:rsidP="0081623D">
      <w:pPr>
        <w:pStyle w:val="15"/>
        <w:numPr>
          <w:ilvl w:val="1"/>
          <w:numId w:val="14"/>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1C511B" w:rsidRDefault="001C511B" w:rsidP="0081623D">
      <w:pPr>
        <w:pStyle w:val="15"/>
        <w:numPr>
          <w:ilvl w:val="1"/>
          <w:numId w:val="14"/>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1C511B" w:rsidRDefault="001C511B" w:rsidP="0081623D">
      <w:pPr>
        <w:pStyle w:val="15"/>
        <w:numPr>
          <w:ilvl w:val="0"/>
          <w:numId w:val="16"/>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1C511B" w:rsidRDefault="001C511B" w:rsidP="0081623D">
      <w:pPr>
        <w:pStyle w:val="15"/>
        <w:numPr>
          <w:ilvl w:val="0"/>
          <w:numId w:val="16"/>
        </w:numPr>
        <w:shd w:val="clear" w:color="auto" w:fill="auto"/>
        <w:tabs>
          <w:tab w:val="left" w:pos="1080"/>
        </w:tabs>
        <w:ind w:firstLine="760"/>
        <w:jc w:val="both"/>
      </w:pPr>
      <w:r>
        <w:t>увеличение цены договора не более чем на 10 процентов;</w:t>
      </w:r>
    </w:p>
    <w:p w:rsidR="001C511B" w:rsidRDefault="001C511B" w:rsidP="0081623D">
      <w:pPr>
        <w:pStyle w:val="15"/>
        <w:numPr>
          <w:ilvl w:val="0"/>
          <w:numId w:val="16"/>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1C511B" w:rsidRDefault="001C511B" w:rsidP="0081623D">
      <w:pPr>
        <w:pStyle w:val="15"/>
        <w:numPr>
          <w:ilvl w:val="0"/>
          <w:numId w:val="16"/>
        </w:numPr>
        <w:shd w:val="clear" w:color="auto" w:fill="auto"/>
        <w:tabs>
          <w:tab w:val="left" w:pos="1080"/>
        </w:tabs>
        <w:ind w:firstLine="760"/>
        <w:jc w:val="both"/>
      </w:pPr>
      <w:r>
        <w:t>утраты Заказчиком потребности в товаре, работе, услуге;</w:t>
      </w:r>
    </w:p>
    <w:p w:rsidR="001C511B" w:rsidRDefault="001C511B" w:rsidP="0081623D">
      <w:pPr>
        <w:pStyle w:val="15"/>
        <w:numPr>
          <w:ilvl w:val="0"/>
          <w:numId w:val="16"/>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1C511B" w:rsidRDefault="001C511B" w:rsidP="0081623D">
      <w:pPr>
        <w:pStyle w:val="15"/>
        <w:numPr>
          <w:ilvl w:val="1"/>
          <w:numId w:val="16"/>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1C511B" w:rsidRDefault="001C511B" w:rsidP="001C511B">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1C511B" w:rsidRDefault="001C511B" w:rsidP="001C511B">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1C511B" w:rsidRDefault="001C511B" w:rsidP="0081623D">
      <w:pPr>
        <w:pStyle w:val="15"/>
        <w:numPr>
          <w:ilvl w:val="1"/>
          <w:numId w:val="16"/>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1C511B" w:rsidRDefault="001C511B" w:rsidP="001C511B">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1C511B" w:rsidRDefault="001C511B" w:rsidP="0081623D">
      <w:pPr>
        <w:pStyle w:val="15"/>
        <w:numPr>
          <w:ilvl w:val="1"/>
          <w:numId w:val="16"/>
        </w:numPr>
        <w:shd w:val="clear" w:color="auto" w:fill="auto"/>
        <w:tabs>
          <w:tab w:val="left" w:pos="1212"/>
        </w:tabs>
        <w:ind w:firstLine="760"/>
        <w:jc w:val="both"/>
      </w:pPr>
      <w:r>
        <w:lastRenderedPageBreak/>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1C511B" w:rsidRDefault="001C511B" w:rsidP="0081623D">
      <w:pPr>
        <w:pStyle w:val="15"/>
        <w:numPr>
          <w:ilvl w:val="1"/>
          <w:numId w:val="16"/>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1C511B" w:rsidRDefault="001C511B" w:rsidP="0081623D">
      <w:pPr>
        <w:pStyle w:val="15"/>
        <w:numPr>
          <w:ilvl w:val="1"/>
          <w:numId w:val="16"/>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1C511B" w:rsidRDefault="001C511B" w:rsidP="0081623D">
      <w:pPr>
        <w:pStyle w:val="15"/>
        <w:numPr>
          <w:ilvl w:val="1"/>
          <w:numId w:val="16"/>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1C511B" w:rsidRDefault="001C511B" w:rsidP="0081623D">
      <w:pPr>
        <w:pStyle w:val="15"/>
        <w:numPr>
          <w:ilvl w:val="1"/>
          <w:numId w:val="16"/>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1C511B" w:rsidRDefault="001C511B" w:rsidP="0081623D">
      <w:pPr>
        <w:pStyle w:val="29"/>
        <w:keepNext/>
        <w:keepLines/>
        <w:numPr>
          <w:ilvl w:val="0"/>
          <w:numId w:val="14"/>
        </w:numPr>
        <w:shd w:val="clear" w:color="auto" w:fill="auto"/>
        <w:tabs>
          <w:tab w:val="left" w:pos="302"/>
        </w:tabs>
      </w:pPr>
      <w:bookmarkStart w:id="32" w:name="bookmark18"/>
      <w:bookmarkStart w:id="33" w:name="bookmark19"/>
      <w:r>
        <w:t>ОТВЕТСТВЕННОСТЬ СТОРОН</w:t>
      </w:r>
      <w:bookmarkEnd w:id="32"/>
      <w:bookmarkEnd w:id="33"/>
    </w:p>
    <w:p w:rsidR="001C511B" w:rsidRDefault="001C511B" w:rsidP="0081623D">
      <w:pPr>
        <w:pStyle w:val="15"/>
        <w:numPr>
          <w:ilvl w:val="1"/>
          <w:numId w:val="14"/>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1C511B" w:rsidRDefault="001C511B" w:rsidP="0081623D">
      <w:pPr>
        <w:pStyle w:val="15"/>
        <w:numPr>
          <w:ilvl w:val="0"/>
          <w:numId w:val="17"/>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1C511B" w:rsidRDefault="001C511B" w:rsidP="0081623D">
      <w:pPr>
        <w:pStyle w:val="15"/>
        <w:numPr>
          <w:ilvl w:val="0"/>
          <w:numId w:val="17"/>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1C511B" w:rsidRDefault="001C511B" w:rsidP="0081623D">
      <w:pPr>
        <w:pStyle w:val="15"/>
        <w:numPr>
          <w:ilvl w:val="0"/>
          <w:numId w:val="17"/>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1C511B" w:rsidRDefault="001C511B" w:rsidP="0081623D">
      <w:pPr>
        <w:pStyle w:val="15"/>
        <w:numPr>
          <w:ilvl w:val="0"/>
          <w:numId w:val="17"/>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1C511B" w:rsidRDefault="001C511B" w:rsidP="0081623D">
      <w:pPr>
        <w:pStyle w:val="15"/>
        <w:numPr>
          <w:ilvl w:val="0"/>
          <w:numId w:val="17"/>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1C511B" w:rsidRDefault="001C511B" w:rsidP="0081623D">
      <w:pPr>
        <w:pStyle w:val="15"/>
        <w:numPr>
          <w:ilvl w:val="0"/>
          <w:numId w:val="17"/>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1C511B" w:rsidRDefault="001C511B" w:rsidP="0081623D">
      <w:pPr>
        <w:pStyle w:val="15"/>
        <w:numPr>
          <w:ilvl w:val="0"/>
          <w:numId w:val="17"/>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1C511B" w:rsidRDefault="001C511B" w:rsidP="0081623D">
      <w:pPr>
        <w:pStyle w:val="15"/>
        <w:numPr>
          <w:ilvl w:val="0"/>
          <w:numId w:val="17"/>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1C511B" w:rsidRDefault="001C511B" w:rsidP="0081623D">
      <w:pPr>
        <w:pStyle w:val="15"/>
        <w:numPr>
          <w:ilvl w:val="0"/>
          <w:numId w:val="17"/>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1C511B" w:rsidRDefault="001C511B" w:rsidP="0081623D">
      <w:pPr>
        <w:pStyle w:val="15"/>
        <w:numPr>
          <w:ilvl w:val="1"/>
          <w:numId w:val="14"/>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1C511B" w:rsidRDefault="001C511B" w:rsidP="0081623D">
      <w:pPr>
        <w:pStyle w:val="15"/>
        <w:numPr>
          <w:ilvl w:val="0"/>
          <w:numId w:val="18"/>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1C511B" w:rsidRDefault="001C511B" w:rsidP="0081623D">
      <w:pPr>
        <w:pStyle w:val="15"/>
        <w:numPr>
          <w:ilvl w:val="0"/>
          <w:numId w:val="18"/>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1C511B" w:rsidRDefault="001C511B" w:rsidP="0081623D">
      <w:pPr>
        <w:pStyle w:val="15"/>
        <w:numPr>
          <w:ilvl w:val="0"/>
          <w:numId w:val="18"/>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1C511B" w:rsidRDefault="001C511B" w:rsidP="0081623D">
      <w:pPr>
        <w:pStyle w:val="15"/>
        <w:numPr>
          <w:ilvl w:val="1"/>
          <w:numId w:val="14"/>
        </w:numPr>
        <w:shd w:val="clear" w:color="auto" w:fill="auto"/>
        <w:tabs>
          <w:tab w:val="left" w:pos="1279"/>
        </w:tabs>
        <w:ind w:firstLine="760"/>
        <w:jc w:val="both"/>
      </w:pPr>
      <w:r>
        <w:t>За каждый факт неисполнения или ненадлежащего исполнения «Подрядчиком»</w:t>
      </w:r>
      <w:r>
        <w:br/>
      </w:r>
      <w:r>
        <w:lastRenderedPageBreak/>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1C511B" w:rsidRDefault="001C511B" w:rsidP="0081623D">
      <w:pPr>
        <w:pStyle w:val="15"/>
        <w:numPr>
          <w:ilvl w:val="0"/>
          <w:numId w:val="19"/>
        </w:numPr>
        <w:shd w:val="clear" w:color="auto" w:fill="auto"/>
        <w:tabs>
          <w:tab w:val="left" w:pos="1057"/>
        </w:tabs>
        <w:ind w:firstLine="760"/>
        <w:jc w:val="both"/>
      </w:pPr>
      <w:r>
        <w:t>1000 рублей, если цена договора не превышает 3 млн. рублей;</w:t>
      </w:r>
    </w:p>
    <w:p w:rsidR="001C511B" w:rsidRDefault="001C511B" w:rsidP="0081623D">
      <w:pPr>
        <w:pStyle w:val="15"/>
        <w:numPr>
          <w:ilvl w:val="0"/>
          <w:numId w:val="19"/>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1C511B" w:rsidRDefault="001C511B" w:rsidP="0081623D">
      <w:pPr>
        <w:pStyle w:val="15"/>
        <w:numPr>
          <w:ilvl w:val="0"/>
          <w:numId w:val="19"/>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1C511B" w:rsidRDefault="001C511B" w:rsidP="0081623D">
      <w:pPr>
        <w:pStyle w:val="15"/>
        <w:numPr>
          <w:ilvl w:val="0"/>
          <w:numId w:val="19"/>
        </w:numPr>
        <w:shd w:val="clear" w:color="auto" w:fill="auto"/>
        <w:tabs>
          <w:tab w:val="left" w:pos="1086"/>
        </w:tabs>
        <w:ind w:firstLine="760"/>
        <w:jc w:val="both"/>
      </w:pPr>
      <w:r>
        <w:t>100000 рублей, если цена договора превышает 100 млн. рублей.</w:t>
      </w:r>
    </w:p>
    <w:p w:rsidR="001C511B" w:rsidRDefault="001C511B" w:rsidP="0081623D">
      <w:pPr>
        <w:pStyle w:val="15"/>
        <w:numPr>
          <w:ilvl w:val="1"/>
          <w:numId w:val="14"/>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1C511B" w:rsidRDefault="001C511B" w:rsidP="001C511B">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1C511B" w:rsidRDefault="001C511B" w:rsidP="001C511B">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1C511B" w:rsidRDefault="001C511B" w:rsidP="001C511B">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1C511B" w:rsidRDefault="001C511B" w:rsidP="001C511B">
      <w:pPr>
        <w:pStyle w:val="15"/>
        <w:shd w:val="clear" w:color="auto" w:fill="auto"/>
        <w:tabs>
          <w:tab w:val="left" w:pos="1089"/>
        </w:tabs>
        <w:ind w:firstLine="760"/>
        <w:jc w:val="both"/>
      </w:pPr>
      <w:r>
        <w:t>г)</w:t>
      </w:r>
      <w:r>
        <w:tab/>
        <w:t>100000 рублей, если цена договора превышает 100 млн. рублей.</w:t>
      </w:r>
    </w:p>
    <w:p w:rsidR="001C511B" w:rsidRDefault="001C511B" w:rsidP="0081623D">
      <w:pPr>
        <w:pStyle w:val="15"/>
        <w:numPr>
          <w:ilvl w:val="1"/>
          <w:numId w:val="14"/>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1C511B" w:rsidRDefault="001C511B" w:rsidP="0081623D">
      <w:pPr>
        <w:pStyle w:val="15"/>
        <w:numPr>
          <w:ilvl w:val="1"/>
          <w:numId w:val="14"/>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1C511B" w:rsidRDefault="001C511B" w:rsidP="0081623D">
      <w:pPr>
        <w:pStyle w:val="15"/>
        <w:numPr>
          <w:ilvl w:val="1"/>
          <w:numId w:val="14"/>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1C511B" w:rsidRDefault="001C511B" w:rsidP="0081623D">
      <w:pPr>
        <w:pStyle w:val="15"/>
        <w:numPr>
          <w:ilvl w:val="1"/>
          <w:numId w:val="14"/>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1C511B" w:rsidRDefault="001C511B" w:rsidP="0081623D">
      <w:pPr>
        <w:pStyle w:val="15"/>
        <w:numPr>
          <w:ilvl w:val="1"/>
          <w:numId w:val="14"/>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1C511B" w:rsidRDefault="001C511B" w:rsidP="0081623D">
      <w:pPr>
        <w:pStyle w:val="15"/>
        <w:numPr>
          <w:ilvl w:val="1"/>
          <w:numId w:val="14"/>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1C511B" w:rsidRDefault="001C511B" w:rsidP="0081623D">
      <w:pPr>
        <w:pStyle w:val="29"/>
        <w:keepNext/>
        <w:keepLines/>
        <w:numPr>
          <w:ilvl w:val="0"/>
          <w:numId w:val="14"/>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1C511B" w:rsidRDefault="001C511B" w:rsidP="0081623D">
      <w:pPr>
        <w:pStyle w:val="15"/>
        <w:numPr>
          <w:ilvl w:val="1"/>
          <w:numId w:val="14"/>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1C511B" w:rsidRDefault="001C511B" w:rsidP="0081623D">
      <w:pPr>
        <w:pStyle w:val="15"/>
        <w:numPr>
          <w:ilvl w:val="1"/>
          <w:numId w:val="14"/>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1C511B" w:rsidRDefault="001C511B" w:rsidP="0081623D">
      <w:pPr>
        <w:pStyle w:val="29"/>
        <w:keepNext/>
        <w:keepLines/>
        <w:numPr>
          <w:ilvl w:val="0"/>
          <w:numId w:val="14"/>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1C511B" w:rsidRDefault="001C511B" w:rsidP="0081623D">
      <w:pPr>
        <w:pStyle w:val="15"/>
        <w:numPr>
          <w:ilvl w:val="1"/>
          <w:numId w:val="14"/>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1C511B" w:rsidRDefault="001C511B" w:rsidP="0081623D">
      <w:pPr>
        <w:pStyle w:val="15"/>
        <w:numPr>
          <w:ilvl w:val="1"/>
          <w:numId w:val="14"/>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r>
      <w:r>
        <w:lastRenderedPageBreak/>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1C511B" w:rsidRDefault="001C511B" w:rsidP="0081623D">
      <w:pPr>
        <w:pStyle w:val="15"/>
        <w:numPr>
          <w:ilvl w:val="1"/>
          <w:numId w:val="14"/>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1C511B" w:rsidRDefault="001C511B" w:rsidP="0081623D">
      <w:pPr>
        <w:pStyle w:val="15"/>
        <w:numPr>
          <w:ilvl w:val="1"/>
          <w:numId w:val="14"/>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1C511B" w:rsidRDefault="001C511B" w:rsidP="001C511B">
      <w:pPr>
        <w:pStyle w:val="15"/>
        <w:shd w:val="clear" w:color="auto" w:fill="auto"/>
        <w:tabs>
          <w:tab w:val="left" w:pos="1201"/>
        </w:tabs>
        <w:spacing w:line="264" w:lineRule="auto"/>
        <w:ind w:left="760" w:firstLine="0"/>
        <w:jc w:val="both"/>
      </w:pPr>
    </w:p>
    <w:p w:rsidR="001C511B" w:rsidRDefault="001C511B" w:rsidP="0081623D">
      <w:pPr>
        <w:pStyle w:val="29"/>
        <w:keepNext/>
        <w:keepLines/>
        <w:numPr>
          <w:ilvl w:val="0"/>
          <w:numId w:val="14"/>
        </w:numPr>
        <w:shd w:val="clear" w:color="auto" w:fill="auto"/>
        <w:tabs>
          <w:tab w:val="left" w:pos="302"/>
        </w:tabs>
      </w:pPr>
      <w:bookmarkStart w:id="38" w:name="bookmark24"/>
      <w:bookmarkStart w:id="39" w:name="bookmark25"/>
      <w:r>
        <w:t>НАЛОГОВАЯ ОГОВОРКА</w:t>
      </w:r>
      <w:bookmarkEnd w:id="38"/>
      <w:bookmarkEnd w:id="39"/>
    </w:p>
    <w:p w:rsidR="001C511B" w:rsidRDefault="001C511B" w:rsidP="0081623D">
      <w:pPr>
        <w:pStyle w:val="15"/>
        <w:numPr>
          <w:ilvl w:val="1"/>
          <w:numId w:val="14"/>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1C511B" w:rsidRDefault="001C511B" w:rsidP="0081623D">
      <w:pPr>
        <w:pStyle w:val="15"/>
        <w:numPr>
          <w:ilvl w:val="1"/>
          <w:numId w:val="14"/>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1C511B" w:rsidRDefault="001C511B" w:rsidP="0081623D">
      <w:pPr>
        <w:pStyle w:val="15"/>
        <w:numPr>
          <w:ilvl w:val="1"/>
          <w:numId w:val="14"/>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1C511B" w:rsidRDefault="001C511B" w:rsidP="0081623D">
      <w:pPr>
        <w:pStyle w:val="15"/>
        <w:numPr>
          <w:ilvl w:val="1"/>
          <w:numId w:val="14"/>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1C511B" w:rsidRDefault="001C511B" w:rsidP="0081623D">
      <w:pPr>
        <w:pStyle w:val="15"/>
        <w:numPr>
          <w:ilvl w:val="2"/>
          <w:numId w:val="14"/>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1C511B" w:rsidRDefault="001C511B" w:rsidP="0081623D">
      <w:pPr>
        <w:pStyle w:val="15"/>
        <w:numPr>
          <w:ilvl w:val="2"/>
          <w:numId w:val="14"/>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1C511B" w:rsidRDefault="001C511B" w:rsidP="0081623D">
      <w:pPr>
        <w:pStyle w:val="15"/>
        <w:numPr>
          <w:ilvl w:val="1"/>
          <w:numId w:val="14"/>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1C511B" w:rsidRDefault="001C511B" w:rsidP="0081623D">
      <w:pPr>
        <w:pStyle w:val="15"/>
        <w:numPr>
          <w:ilvl w:val="1"/>
          <w:numId w:val="14"/>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1C511B" w:rsidRDefault="001C511B" w:rsidP="0081623D">
      <w:pPr>
        <w:pStyle w:val="15"/>
        <w:numPr>
          <w:ilvl w:val="1"/>
          <w:numId w:val="14"/>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1C511B" w:rsidRDefault="001C511B" w:rsidP="0081623D">
      <w:pPr>
        <w:pStyle w:val="15"/>
        <w:numPr>
          <w:ilvl w:val="1"/>
          <w:numId w:val="14"/>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1C511B" w:rsidRDefault="001C511B" w:rsidP="0081623D">
      <w:pPr>
        <w:pStyle w:val="15"/>
        <w:numPr>
          <w:ilvl w:val="2"/>
          <w:numId w:val="14"/>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1C511B" w:rsidRDefault="001C511B" w:rsidP="0081623D">
      <w:pPr>
        <w:pStyle w:val="15"/>
        <w:numPr>
          <w:ilvl w:val="2"/>
          <w:numId w:val="14"/>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r>
      <w:r>
        <w:lastRenderedPageBreak/>
        <w:t>Решение и Требование до этого момента было исполнено.</w:t>
      </w:r>
    </w:p>
    <w:p w:rsidR="001C511B" w:rsidRDefault="001C511B" w:rsidP="001C511B">
      <w:pPr>
        <w:pStyle w:val="15"/>
        <w:shd w:val="clear" w:color="auto" w:fill="auto"/>
        <w:tabs>
          <w:tab w:val="left" w:pos="1372"/>
        </w:tabs>
        <w:spacing w:line="264" w:lineRule="auto"/>
        <w:ind w:left="800" w:firstLine="0"/>
        <w:jc w:val="both"/>
      </w:pPr>
    </w:p>
    <w:p w:rsidR="001C511B" w:rsidRDefault="001C511B" w:rsidP="0081623D">
      <w:pPr>
        <w:pStyle w:val="29"/>
        <w:keepNext/>
        <w:keepLines/>
        <w:numPr>
          <w:ilvl w:val="0"/>
          <w:numId w:val="14"/>
        </w:numPr>
        <w:shd w:val="clear" w:color="auto" w:fill="auto"/>
        <w:tabs>
          <w:tab w:val="left" w:pos="414"/>
        </w:tabs>
      </w:pPr>
      <w:bookmarkStart w:id="40" w:name="bookmark26"/>
      <w:bookmarkStart w:id="41" w:name="bookmark27"/>
      <w:r>
        <w:t>ЗАКЛЮЧИТЕЛЬНЫЕ ПОЛОЖЕНИЯ</w:t>
      </w:r>
      <w:bookmarkEnd w:id="40"/>
      <w:bookmarkEnd w:id="41"/>
    </w:p>
    <w:p w:rsidR="001C511B" w:rsidRDefault="001C511B" w:rsidP="0081623D">
      <w:pPr>
        <w:pStyle w:val="15"/>
        <w:numPr>
          <w:ilvl w:val="1"/>
          <w:numId w:val="14"/>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1C511B" w:rsidRDefault="001C511B" w:rsidP="0081623D">
      <w:pPr>
        <w:pStyle w:val="15"/>
        <w:numPr>
          <w:ilvl w:val="1"/>
          <w:numId w:val="14"/>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1C511B" w:rsidRDefault="001C511B" w:rsidP="0081623D">
      <w:pPr>
        <w:pStyle w:val="15"/>
        <w:numPr>
          <w:ilvl w:val="2"/>
          <w:numId w:val="14"/>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1C511B" w:rsidRDefault="001C511B" w:rsidP="0081623D">
      <w:pPr>
        <w:pStyle w:val="15"/>
        <w:numPr>
          <w:ilvl w:val="2"/>
          <w:numId w:val="14"/>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1C511B" w:rsidRDefault="001C511B" w:rsidP="0081623D">
      <w:pPr>
        <w:pStyle w:val="15"/>
        <w:numPr>
          <w:ilvl w:val="2"/>
          <w:numId w:val="14"/>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1C511B" w:rsidRDefault="001C511B" w:rsidP="0081623D">
      <w:pPr>
        <w:pStyle w:val="15"/>
        <w:numPr>
          <w:ilvl w:val="1"/>
          <w:numId w:val="14"/>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1C511B" w:rsidRDefault="001C511B" w:rsidP="0081623D">
      <w:pPr>
        <w:pStyle w:val="15"/>
        <w:numPr>
          <w:ilvl w:val="1"/>
          <w:numId w:val="14"/>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1C511B" w:rsidRDefault="001C511B" w:rsidP="0081623D">
      <w:pPr>
        <w:pStyle w:val="15"/>
        <w:numPr>
          <w:ilvl w:val="1"/>
          <w:numId w:val="14"/>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1C511B" w:rsidRDefault="001C511B" w:rsidP="001C511B">
      <w:pPr>
        <w:pStyle w:val="15"/>
        <w:shd w:val="clear" w:color="auto" w:fill="auto"/>
        <w:tabs>
          <w:tab w:val="left" w:pos="1307"/>
        </w:tabs>
        <w:ind w:left="800" w:firstLine="0"/>
        <w:jc w:val="both"/>
      </w:pPr>
    </w:p>
    <w:p w:rsidR="001C511B" w:rsidRPr="00F042E9" w:rsidRDefault="001C511B" w:rsidP="0081623D">
      <w:pPr>
        <w:pStyle w:val="15"/>
        <w:numPr>
          <w:ilvl w:val="0"/>
          <w:numId w:val="14"/>
        </w:numPr>
        <w:shd w:val="clear" w:color="auto" w:fill="auto"/>
        <w:tabs>
          <w:tab w:val="left" w:pos="414"/>
        </w:tabs>
        <w:spacing w:line="240" w:lineRule="auto"/>
        <w:ind w:firstLine="0"/>
        <w:jc w:val="center"/>
      </w:pPr>
      <w:r>
        <w:rPr>
          <w:b/>
          <w:bCs/>
        </w:rPr>
        <w:t>АДРЕСА И РЕКВИЗИТЫ СТОРОН</w:t>
      </w:r>
    </w:p>
    <w:p w:rsidR="001C511B" w:rsidRDefault="001C511B" w:rsidP="001C511B">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1C511B" w:rsidRDefault="001C511B" w:rsidP="001C511B">
                  <w:pPr>
                    <w:pStyle w:val="15"/>
                    <w:shd w:val="clear" w:color="auto" w:fill="auto"/>
                    <w:ind w:left="1880" w:firstLine="0"/>
                  </w:pPr>
                  <w:r>
                    <w:rPr>
                      <w:b/>
                      <w:bCs/>
                    </w:rPr>
                    <w:t>«Заказчик»</w:t>
                  </w:r>
                </w:p>
                <w:p w:rsidR="001C511B" w:rsidRDefault="001C511B" w:rsidP="001C511B">
                  <w:pPr>
                    <w:pStyle w:val="15"/>
                    <w:shd w:val="clear" w:color="auto" w:fill="auto"/>
                    <w:ind w:firstLine="0"/>
                  </w:pPr>
                  <w:r>
                    <w:br/>
                  </w:r>
                </w:p>
                <w:p w:rsidR="001C511B" w:rsidRDefault="001C511B" w:rsidP="001C511B">
                  <w:pPr>
                    <w:pStyle w:val="15"/>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1C511B" w:rsidRDefault="001C511B" w:rsidP="001C511B">
                  <w:pPr>
                    <w:pStyle w:val="15"/>
                    <w:shd w:val="clear" w:color="auto" w:fill="auto"/>
                    <w:spacing w:line="264" w:lineRule="auto"/>
                    <w:ind w:firstLine="0"/>
                    <w:jc w:val="center"/>
                  </w:pPr>
                  <w:r>
                    <w:rPr>
                      <w:b/>
                      <w:bCs/>
                    </w:rPr>
                    <w:t>«Подрядчик</w:t>
                  </w:r>
                </w:p>
                <w:p w:rsidR="001C511B" w:rsidRDefault="001C511B" w:rsidP="001C511B">
                  <w:pPr>
                    <w:pStyle w:val="15"/>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1C511B" w:rsidRDefault="001C511B" w:rsidP="001C511B">
                  <w:pPr>
                    <w:pStyle w:val="15"/>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1C511B" w:rsidRDefault="001C511B" w:rsidP="001C511B">
                  <w:pPr>
                    <w:pStyle w:val="15"/>
                    <w:shd w:val="clear" w:color="auto" w:fill="auto"/>
                    <w:spacing w:line="240" w:lineRule="auto"/>
                    <w:ind w:firstLine="0"/>
                  </w:pPr>
                </w:p>
                <w:p w:rsidR="001C511B" w:rsidRDefault="001C511B" w:rsidP="001C511B">
                  <w:pPr>
                    <w:pStyle w:val="15"/>
                    <w:shd w:val="clear" w:color="auto" w:fill="auto"/>
                    <w:spacing w:line="240" w:lineRule="auto"/>
                    <w:ind w:firstLine="0"/>
                  </w:pPr>
                </w:p>
              </w:txbxContent>
            </v:textbox>
            <w10:wrap anchorx="page"/>
          </v:shape>
        </w:pict>
      </w:r>
      <w:r>
        <w:rPr>
          <w:noProof/>
        </w:rPr>
        <w:pict>
          <v:shape id="Shape 17" o:spid="_x0000_s1031" type="#_x0000_t202" style="position:absolute;margin-left:528.5pt;margin-top:236.25pt;width:42.1pt;height:14.4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1C511B" w:rsidRDefault="001C511B" w:rsidP="001C511B">
                  <w:pPr>
                    <w:pStyle w:val="aff0"/>
                    <w:shd w:val="clear" w:color="auto" w:fill="auto"/>
                    <w:rPr>
                      <w:sz w:val="22"/>
                      <w:szCs w:val="22"/>
                    </w:rPr>
                  </w:pPr>
                </w:p>
              </w:txbxContent>
            </v:textbox>
            <w10:wrap anchorx="page"/>
          </v:shape>
        </w:pict>
      </w:r>
      <w:r>
        <w:rPr>
          <w:noProof/>
        </w:rPr>
        <w:pict>
          <v:shape id="Shape 19" o:spid="_x0000_s1032" type="#_x0000_t202" style="position:absolute;margin-left:326.2pt;margin-top:194.7pt;width:89.5pt;height:28.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1C511B" w:rsidRDefault="001C511B" w:rsidP="001C511B">
                  <w:pPr>
                    <w:pStyle w:val="aff0"/>
                    <w:shd w:val="clear" w:color="auto" w:fill="auto"/>
                    <w:rPr>
                      <w:sz w:val="22"/>
                      <w:szCs w:val="22"/>
                    </w:rPr>
                  </w:pPr>
                </w:p>
              </w:txbxContent>
            </v:textbox>
            <w10:wrap anchorx="page"/>
          </v:shape>
        </w:pict>
      </w:r>
      <w:r>
        <w:rPr>
          <w:noProof/>
        </w:rPr>
        <w:pict>
          <v:shape id="Shape 21" o:spid="_x0000_s1030" type="#_x0000_t202" style="position:absolute;margin-left:420.75pt;margin-top:211.95pt;width:8.25pt;height:21.05pt;z-index:-251658240;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1C511B" w:rsidRDefault="001C511B" w:rsidP="001C511B">
                  <w:pPr>
                    <w:pStyle w:val="43"/>
                    <w:shd w:val="clear" w:color="auto" w:fill="auto"/>
                  </w:pPr>
                </w:p>
              </w:txbxContent>
            </v:textbox>
            <w10:wrap anchorx="page"/>
          </v:shape>
        </w:pict>
      </w:r>
    </w:p>
    <w:p w:rsidR="001C511B" w:rsidRPr="003B1228" w:rsidRDefault="001C511B" w:rsidP="001C511B"/>
    <w:p w:rsidR="001C511B" w:rsidRPr="003B1228" w:rsidRDefault="001C511B" w:rsidP="001C511B"/>
    <w:p w:rsidR="001C511B" w:rsidRPr="003B1228" w:rsidRDefault="001C511B" w:rsidP="001C511B"/>
    <w:p w:rsidR="001C511B" w:rsidRPr="003B1228" w:rsidRDefault="001C511B" w:rsidP="001C511B"/>
    <w:p w:rsidR="001C511B" w:rsidRPr="003B1228" w:rsidRDefault="001C511B" w:rsidP="001C511B">
      <w:pPr>
        <w:sectPr w:rsidR="001C511B" w:rsidRPr="003B1228" w:rsidSect="001C511B">
          <w:headerReference w:type="default" r:id="rId18"/>
          <w:pgSz w:w="11900" w:h="16840"/>
          <w:pgMar w:top="1141" w:right="991" w:bottom="665" w:left="555" w:header="0" w:footer="237" w:gutter="0"/>
          <w:cols w:space="720"/>
          <w:noEndnote/>
          <w:docGrid w:linePitch="360"/>
        </w:sectPr>
      </w:pP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12136" w:type="dxa"/>
        <w:tblInd w:w="93" w:type="dxa"/>
        <w:tblLayout w:type="fixed"/>
        <w:tblLook w:val="04A0" w:firstRow="1" w:lastRow="0" w:firstColumn="1" w:lastColumn="0" w:noHBand="0" w:noVBand="1"/>
      </w:tblPr>
      <w:tblGrid>
        <w:gridCol w:w="1008"/>
        <w:gridCol w:w="520"/>
        <w:gridCol w:w="2063"/>
        <w:gridCol w:w="2154"/>
        <w:gridCol w:w="839"/>
        <w:gridCol w:w="303"/>
        <w:gridCol w:w="803"/>
        <w:gridCol w:w="830"/>
        <w:gridCol w:w="528"/>
        <w:gridCol w:w="890"/>
        <w:gridCol w:w="111"/>
        <w:gridCol w:w="121"/>
        <w:gridCol w:w="1966"/>
      </w:tblGrid>
      <w:tr w:rsidR="005076C0" w:rsidRPr="00D777B2" w:rsidTr="00551FD7">
        <w:trPr>
          <w:gridAfter w:val="3"/>
          <w:wAfter w:w="2198" w:type="dxa"/>
          <w:trHeight w:val="312"/>
        </w:trPr>
        <w:tc>
          <w:tcPr>
            <w:tcW w:w="152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551FD7">
        <w:trPr>
          <w:gridAfter w:val="3"/>
          <w:wAfter w:w="2198" w:type="dxa"/>
          <w:trHeight w:val="312"/>
        </w:trPr>
        <w:tc>
          <w:tcPr>
            <w:tcW w:w="152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6B4577" w:rsidP="001C511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1C511B">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551FD7">
        <w:trPr>
          <w:gridAfter w:val="3"/>
          <w:wAfter w:w="2198" w:type="dxa"/>
          <w:trHeight w:val="312"/>
        </w:trPr>
        <w:tc>
          <w:tcPr>
            <w:tcW w:w="152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312"/>
        </w:trPr>
        <w:tc>
          <w:tcPr>
            <w:tcW w:w="152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312"/>
        </w:trPr>
        <w:tc>
          <w:tcPr>
            <w:tcW w:w="1528"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06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1FD7">
        <w:trPr>
          <w:gridAfter w:val="2"/>
          <w:wAfter w:w="2087" w:type="dxa"/>
          <w:trHeight w:val="552"/>
        </w:trPr>
        <w:tc>
          <w:tcPr>
            <w:tcW w:w="10049" w:type="dxa"/>
            <w:gridSpan w:val="11"/>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551FD7">
        <w:trPr>
          <w:gridAfter w:val="2"/>
          <w:wAfter w:w="2087" w:type="dxa"/>
          <w:trHeight w:val="624"/>
        </w:trPr>
        <w:tc>
          <w:tcPr>
            <w:tcW w:w="5745" w:type="dxa"/>
            <w:gridSpan w:val="4"/>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39"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06"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359" w:type="dxa"/>
            <w:gridSpan w:val="4"/>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551FD7">
        <w:trPr>
          <w:gridAfter w:val="2"/>
          <w:wAfter w:w="2087" w:type="dxa"/>
          <w:trHeight w:val="1557"/>
        </w:trPr>
        <w:tc>
          <w:tcPr>
            <w:tcW w:w="5745" w:type="dxa"/>
            <w:gridSpan w:val="4"/>
            <w:tcBorders>
              <w:top w:val="nil"/>
              <w:left w:val="single" w:sz="4" w:space="0" w:color="auto"/>
              <w:bottom w:val="single" w:sz="4" w:space="0" w:color="auto"/>
              <w:right w:val="single" w:sz="4" w:space="0" w:color="auto"/>
            </w:tcBorders>
            <w:shd w:val="clear" w:color="auto" w:fill="auto"/>
            <w:vAlign w:val="center"/>
            <w:hideMark/>
          </w:tcPr>
          <w:p w:rsidR="0053269A" w:rsidRPr="00B11136" w:rsidRDefault="0053269A" w:rsidP="0053269A">
            <w:pPr>
              <w:pStyle w:val="afd"/>
              <w:rPr>
                <w:rFonts w:ascii="Times New Roman" w:hAnsi="Times New Roman" w:cs="Times New Roman"/>
                <w:i/>
                <w:sz w:val="26"/>
                <w:szCs w:val="26"/>
              </w:rPr>
            </w:pPr>
          </w:p>
          <w:p w:rsidR="00191301" w:rsidRPr="00191301" w:rsidRDefault="00191301" w:rsidP="00191301">
            <w:pPr>
              <w:pStyle w:val="afd"/>
              <w:rPr>
                <w:rFonts w:ascii="Times New Roman" w:hAnsi="Times New Roman"/>
                <w:i/>
                <w:sz w:val="26"/>
                <w:szCs w:val="26"/>
              </w:rPr>
            </w:pPr>
          </w:p>
          <w:p w:rsidR="00B5631D" w:rsidRPr="00B5631D" w:rsidRDefault="00B5631D" w:rsidP="0081623D">
            <w:pPr>
              <w:pStyle w:val="ad"/>
              <w:widowControl w:val="0"/>
              <w:numPr>
                <w:ilvl w:val="0"/>
                <w:numId w:val="10"/>
              </w:numPr>
              <w:rPr>
                <w:rFonts w:ascii="Times New Roman" w:hAnsi="Times New Roman"/>
                <w:sz w:val="26"/>
                <w:szCs w:val="26"/>
              </w:rPr>
            </w:pPr>
            <w:r w:rsidRPr="00B5631D">
              <w:rPr>
                <w:rFonts w:ascii="Times New Roman" w:hAnsi="Times New Roman"/>
                <w:color w:val="000000"/>
                <w:sz w:val="24"/>
                <w:szCs w:val="24"/>
              </w:rPr>
              <w:t xml:space="preserve">Асфальтировка придомовой территории </w:t>
            </w:r>
            <w:proofErr w:type="spellStart"/>
            <w:r w:rsidRPr="00B5631D">
              <w:rPr>
                <w:rFonts w:ascii="Times New Roman" w:hAnsi="Times New Roman"/>
                <w:sz w:val="26"/>
                <w:szCs w:val="26"/>
              </w:rPr>
              <w:t>пр</w:t>
            </w:r>
            <w:proofErr w:type="gramStart"/>
            <w:r w:rsidRPr="00B5631D">
              <w:rPr>
                <w:rFonts w:ascii="Times New Roman" w:hAnsi="Times New Roman"/>
                <w:sz w:val="26"/>
                <w:szCs w:val="26"/>
              </w:rPr>
              <w:t>.</w:t>
            </w:r>
            <w:r w:rsidR="001C511B">
              <w:rPr>
                <w:rFonts w:ascii="Times New Roman" w:hAnsi="Times New Roman"/>
                <w:sz w:val="26"/>
                <w:szCs w:val="26"/>
              </w:rPr>
              <w:t>К</w:t>
            </w:r>
            <w:proofErr w:type="gramEnd"/>
            <w:r w:rsidR="001C511B">
              <w:rPr>
                <w:rFonts w:ascii="Times New Roman" w:hAnsi="Times New Roman"/>
                <w:sz w:val="26"/>
                <w:szCs w:val="26"/>
              </w:rPr>
              <w:t>отульского</w:t>
            </w:r>
            <w:proofErr w:type="spellEnd"/>
            <w:r w:rsidR="001C511B">
              <w:rPr>
                <w:rFonts w:ascii="Times New Roman" w:hAnsi="Times New Roman"/>
                <w:sz w:val="26"/>
                <w:szCs w:val="26"/>
              </w:rPr>
              <w:t>, д.15</w:t>
            </w: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39" w:type="dxa"/>
            <w:tcBorders>
              <w:top w:val="nil"/>
              <w:left w:val="nil"/>
              <w:bottom w:val="single" w:sz="4" w:space="0" w:color="auto"/>
              <w:right w:val="single" w:sz="4" w:space="0" w:color="auto"/>
            </w:tcBorders>
            <w:shd w:val="clear" w:color="auto" w:fill="auto"/>
            <w:vAlign w:val="center"/>
          </w:tcPr>
          <w:p w:rsidR="005076C0"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w:t>
            </w:r>
            <w:proofErr w:type="gramStart"/>
            <w:r>
              <w:rPr>
                <w:rFonts w:ascii="Times New Roman" w:eastAsia="Times New Roman" w:hAnsi="Times New Roman" w:cs="Times New Roman"/>
                <w:color w:val="000000"/>
                <w:sz w:val="24"/>
                <w:szCs w:val="24"/>
                <w:lang w:eastAsia="ru-RU"/>
              </w:rPr>
              <w:t>2</w:t>
            </w:r>
            <w:proofErr w:type="gramEnd"/>
          </w:p>
        </w:tc>
        <w:tc>
          <w:tcPr>
            <w:tcW w:w="1106" w:type="dxa"/>
            <w:gridSpan w:val="2"/>
            <w:tcBorders>
              <w:top w:val="nil"/>
              <w:left w:val="nil"/>
              <w:bottom w:val="single" w:sz="4" w:space="0" w:color="auto"/>
              <w:right w:val="single" w:sz="4" w:space="0" w:color="auto"/>
            </w:tcBorders>
            <w:shd w:val="clear" w:color="auto" w:fill="auto"/>
            <w:vAlign w:val="center"/>
          </w:tcPr>
          <w:p w:rsidR="005076C0" w:rsidRPr="00D777B2" w:rsidRDefault="00E4018F"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1 953</w:t>
            </w:r>
          </w:p>
        </w:tc>
        <w:tc>
          <w:tcPr>
            <w:tcW w:w="2359" w:type="dxa"/>
            <w:gridSpan w:val="4"/>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600DEA" w:rsidRPr="00D777B2" w:rsidTr="001C511B">
        <w:trPr>
          <w:gridAfter w:val="2"/>
          <w:wAfter w:w="2087" w:type="dxa"/>
          <w:trHeight w:val="1175"/>
        </w:trPr>
        <w:tc>
          <w:tcPr>
            <w:tcW w:w="57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00DEA" w:rsidRPr="00B5631D" w:rsidRDefault="00600DEA" w:rsidP="0081623D">
            <w:pPr>
              <w:pStyle w:val="ad"/>
              <w:widowControl w:val="0"/>
              <w:numPr>
                <w:ilvl w:val="0"/>
                <w:numId w:val="10"/>
              </w:numPr>
              <w:rPr>
                <w:rFonts w:ascii="Times New Roman" w:hAnsi="Times New Roman"/>
                <w:sz w:val="26"/>
                <w:szCs w:val="26"/>
              </w:rPr>
            </w:pPr>
            <w:r w:rsidRPr="00B5631D">
              <w:rPr>
                <w:rFonts w:ascii="Times New Roman" w:hAnsi="Times New Roman"/>
                <w:color w:val="000000"/>
                <w:sz w:val="24"/>
                <w:szCs w:val="24"/>
              </w:rPr>
              <w:t xml:space="preserve">Асфальтировка придомовой территории </w:t>
            </w:r>
            <w:proofErr w:type="spellStart"/>
            <w:r w:rsidR="001C511B">
              <w:rPr>
                <w:rFonts w:ascii="Times New Roman" w:hAnsi="Times New Roman"/>
                <w:sz w:val="26"/>
                <w:szCs w:val="26"/>
              </w:rPr>
              <w:t>ул</w:t>
            </w:r>
            <w:proofErr w:type="gramStart"/>
            <w:r w:rsidR="001C511B">
              <w:rPr>
                <w:rFonts w:ascii="Times New Roman" w:hAnsi="Times New Roman"/>
                <w:sz w:val="26"/>
                <w:szCs w:val="26"/>
              </w:rPr>
              <w:t>.Х</w:t>
            </w:r>
            <w:proofErr w:type="gramEnd"/>
            <w:r w:rsidR="001C511B">
              <w:rPr>
                <w:rFonts w:ascii="Times New Roman" w:hAnsi="Times New Roman"/>
                <w:sz w:val="26"/>
                <w:szCs w:val="26"/>
              </w:rPr>
              <w:t>антайская</w:t>
            </w:r>
            <w:proofErr w:type="spellEnd"/>
            <w:r w:rsidR="001C511B">
              <w:rPr>
                <w:rFonts w:ascii="Times New Roman" w:hAnsi="Times New Roman"/>
                <w:sz w:val="26"/>
                <w:szCs w:val="26"/>
              </w:rPr>
              <w:t>, д.33</w:t>
            </w:r>
          </w:p>
          <w:p w:rsidR="00600DEA" w:rsidRPr="00B11136" w:rsidRDefault="00600DEA" w:rsidP="0040194B">
            <w:pPr>
              <w:pStyle w:val="afd"/>
              <w:rPr>
                <w:rFonts w:ascii="Times New Roman" w:hAnsi="Times New Roman" w:cs="Times New Roman"/>
                <w:i/>
                <w:sz w:val="26"/>
                <w:szCs w:val="26"/>
              </w:rPr>
            </w:pPr>
          </w:p>
        </w:tc>
        <w:tc>
          <w:tcPr>
            <w:tcW w:w="839" w:type="dxa"/>
            <w:tcBorders>
              <w:top w:val="single" w:sz="4" w:space="0" w:color="auto"/>
              <w:left w:val="nil"/>
              <w:bottom w:val="single" w:sz="4" w:space="0" w:color="auto"/>
              <w:right w:val="single" w:sz="4" w:space="0" w:color="auto"/>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w:t>
            </w:r>
            <w:proofErr w:type="gramStart"/>
            <w:r>
              <w:rPr>
                <w:rFonts w:ascii="Times New Roman" w:eastAsia="Times New Roman" w:hAnsi="Times New Roman" w:cs="Times New Roman"/>
                <w:color w:val="000000"/>
                <w:sz w:val="24"/>
                <w:szCs w:val="24"/>
                <w:lang w:eastAsia="ru-RU"/>
              </w:rPr>
              <w:t>2</w:t>
            </w:r>
            <w:proofErr w:type="gramEnd"/>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600DEA" w:rsidRPr="00E4018F" w:rsidRDefault="00E4018F" w:rsidP="00E4018F">
            <w:pPr>
              <w:rPr>
                <w:rFonts w:ascii="Times New Roman" w:hAnsi="Times New Roman"/>
                <w:color w:val="000000"/>
                <w:sz w:val="24"/>
                <w:szCs w:val="24"/>
              </w:rPr>
            </w:pPr>
            <w:r>
              <w:rPr>
                <w:rFonts w:ascii="Times New Roman" w:hAnsi="Times New Roman"/>
                <w:color w:val="000000"/>
                <w:sz w:val="24"/>
                <w:szCs w:val="24"/>
              </w:rPr>
              <w:t xml:space="preserve">      623</w:t>
            </w:r>
          </w:p>
        </w:tc>
        <w:tc>
          <w:tcPr>
            <w:tcW w:w="2359" w:type="dxa"/>
            <w:gridSpan w:val="4"/>
            <w:tcBorders>
              <w:top w:val="single" w:sz="4" w:space="0" w:color="auto"/>
              <w:left w:val="nil"/>
              <w:bottom w:val="single" w:sz="4" w:space="0" w:color="auto"/>
              <w:right w:val="single" w:sz="4" w:space="0" w:color="auto"/>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2"/>
          <w:wAfter w:w="2087" w:type="dxa"/>
          <w:trHeight w:val="312"/>
        </w:trPr>
        <w:tc>
          <w:tcPr>
            <w:tcW w:w="5745" w:type="dxa"/>
            <w:gridSpan w:val="4"/>
            <w:tcBorders>
              <w:top w:val="nil"/>
              <w:left w:val="single" w:sz="4" w:space="0" w:color="auto"/>
              <w:bottom w:val="single" w:sz="4" w:space="0" w:color="auto"/>
              <w:right w:val="single" w:sz="4" w:space="0" w:color="auto"/>
            </w:tcBorders>
            <w:shd w:val="clear" w:color="auto" w:fill="auto"/>
            <w:vAlign w:val="center"/>
            <w:hideMark/>
          </w:tcPr>
          <w:p w:rsidR="001C511B" w:rsidRPr="001C511B" w:rsidRDefault="001C511B" w:rsidP="0081623D">
            <w:pPr>
              <w:pStyle w:val="ad"/>
              <w:widowControl w:val="0"/>
              <w:numPr>
                <w:ilvl w:val="0"/>
                <w:numId w:val="10"/>
              </w:numPr>
              <w:rPr>
                <w:rFonts w:ascii="Times New Roman" w:hAnsi="Times New Roman"/>
                <w:sz w:val="26"/>
                <w:szCs w:val="26"/>
              </w:rPr>
            </w:pPr>
            <w:r w:rsidRPr="001C511B">
              <w:rPr>
                <w:rFonts w:ascii="Times New Roman" w:hAnsi="Times New Roman"/>
                <w:color w:val="000000"/>
                <w:sz w:val="24"/>
                <w:szCs w:val="24"/>
              </w:rPr>
              <w:t xml:space="preserve">Асфальтировка придомовой территории </w:t>
            </w:r>
            <w:proofErr w:type="spellStart"/>
            <w:r w:rsidR="00E4018F">
              <w:rPr>
                <w:rFonts w:ascii="Times New Roman" w:hAnsi="Times New Roman"/>
                <w:sz w:val="26"/>
                <w:szCs w:val="26"/>
              </w:rPr>
              <w:t>ул</w:t>
            </w:r>
            <w:proofErr w:type="gramStart"/>
            <w:r w:rsidR="00E4018F">
              <w:rPr>
                <w:rFonts w:ascii="Times New Roman" w:hAnsi="Times New Roman"/>
                <w:sz w:val="26"/>
                <w:szCs w:val="26"/>
              </w:rPr>
              <w:t>.Х</w:t>
            </w:r>
            <w:proofErr w:type="gramEnd"/>
            <w:r w:rsidR="00E4018F">
              <w:rPr>
                <w:rFonts w:ascii="Times New Roman" w:hAnsi="Times New Roman"/>
                <w:sz w:val="26"/>
                <w:szCs w:val="26"/>
              </w:rPr>
              <w:t>антайская</w:t>
            </w:r>
            <w:proofErr w:type="spellEnd"/>
            <w:r w:rsidR="00E4018F">
              <w:rPr>
                <w:rFonts w:ascii="Times New Roman" w:hAnsi="Times New Roman"/>
                <w:sz w:val="26"/>
                <w:szCs w:val="26"/>
              </w:rPr>
              <w:t>, д.39</w:t>
            </w:r>
          </w:p>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p>
        </w:tc>
        <w:tc>
          <w:tcPr>
            <w:tcW w:w="839" w:type="dxa"/>
            <w:tcBorders>
              <w:top w:val="nil"/>
              <w:left w:val="nil"/>
              <w:bottom w:val="single" w:sz="4" w:space="0" w:color="auto"/>
              <w:right w:val="single" w:sz="4" w:space="0" w:color="auto"/>
            </w:tcBorders>
            <w:shd w:val="clear" w:color="auto" w:fill="auto"/>
            <w:vAlign w:val="center"/>
            <w:hideMark/>
          </w:tcPr>
          <w:p w:rsidR="005076C0" w:rsidRPr="00D777B2" w:rsidRDefault="001C511B" w:rsidP="003B4BA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М</w:t>
            </w:r>
            <w:proofErr w:type="gramStart"/>
            <w:r>
              <w:rPr>
                <w:rFonts w:ascii="Times New Roman" w:eastAsia="Times New Roman" w:hAnsi="Times New Roman" w:cs="Times New Roman"/>
                <w:color w:val="000000"/>
                <w:sz w:val="24"/>
                <w:szCs w:val="24"/>
                <w:lang w:eastAsia="ru-RU"/>
              </w:rPr>
              <w:t>2</w:t>
            </w:r>
            <w:proofErr w:type="gramEnd"/>
            <w:r w:rsidR="005076C0" w:rsidRPr="00D777B2">
              <w:rPr>
                <w:rFonts w:ascii="Times New Roman" w:eastAsia="Times New Roman" w:hAnsi="Times New Roman" w:cs="Times New Roman"/>
                <w:b/>
                <w:bCs/>
                <w:color w:val="000000"/>
                <w:sz w:val="24"/>
                <w:szCs w:val="24"/>
                <w:lang w:eastAsia="ru-RU"/>
              </w:rPr>
              <w:t> </w:t>
            </w:r>
          </w:p>
        </w:tc>
        <w:tc>
          <w:tcPr>
            <w:tcW w:w="1106" w:type="dxa"/>
            <w:gridSpan w:val="2"/>
            <w:tcBorders>
              <w:top w:val="nil"/>
              <w:left w:val="nil"/>
              <w:bottom w:val="single" w:sz="4" w:space="0" w:color="auto"/>
              <w:right w:val="single" w:sz="4" w:space="0" w:color="auto"/>
            </w:tcBorders>
            <w:shd w:val="clear" w:color="auto" w:fill="auto"/>
            <w:vAlign w:val="center"/>
          </w:tcPr>
          <w:p w:rsidR="005076C0" w:rsidRPr="00E4018F" w:rsidRDefault="00E4018F" w:rsidP="003B4BAA">
            <w:pPr>
              <w:spacing w:after="0" w:line="240" w:lineRule="auto"/>
              <w:jc w:val="center"/>
              <w:rPr>
                <w:rFonts w:ascii="Times New Roman" w:eastAsia="Times New Roman" w:hAnsi="Times New Roman" w:cs="Times New Roman"/>
                <w:bCs/>
                <w:color w:val="000000"/>
                <w:sz w:val="24"/>
                <w:szCs w:val="24"/>
                <w:lang w:eastAsia="ru-RU"/>
              </w:rPr>
            </w:pPr>
            <w:r w:rsidRPr="00E4018F">
              <w:rPr>
                <w:rFonts w:ascii="Times New Roman" w:eastAsia="Times New Roman" w:hAnsi="Times New Roman" w:cs="Times New Roman"/>
                <w:bCs/>
                <w:color w:val="000000"/>
                <w:sz w:val="24"/>
                <w:szCs w:val="24"/>
                <w:lang w:eastAsia="ru-RU"/>
              </w:rPr>
              <w:t>1 201</w:t>
            </w:r>
          </w:p>
        </w:tc>
        <w:tc>
          <w:tcPr>
            <w:tcW w:w="2359" w:type="dxa"/>
            <w:gridSpan w:val="4"/>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1C511B" w:rsidRPr="00D777B2" w:rsidTr="00551FD7">
        <w:trPr>
          <w:gridAfter w:val="2"/>
          <w:wAfter w:w="2087" w:type="dxa"/>
          <w:trHeight w:val="312"/>
        </w:trPr>
        <w:tc>
          <w:tcPr>
            <w:tcW w:w="5745" w:type="dxa"/>
            <w:gridSpan w:val="4"/>
            <w:tcBorders>
              <w:top w:val="nil"/>
              <w:left w:val="single" w:sz="4" w:space="0" w:color="auto"/>
              <w:bottom w:val="single" w:sz="4" w:space="0" w:color="auto"/>
              <w:right w:val="single" w:sz="4" w:space="0" w:color="auto"/>
            </w:tcBorders>
            <w:shd w:val="clear" w:color="auto" w:fill="auto"/>
            <w:vAlign w:val="center"/>
          </w:tcPr>
          <w:p w:rsidR="001C511B" w:rsidRPr="00D777B2" w:rsidRDefault="001C511B"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39" w:type="dxa"/>
            <w:tcBorders>
              <w:top w:val="nil"/>
              <w:left w:val="nil"/>
              <w:bottom w:val="single" w:sz="4" w:space="0" w:color="auto"/>
              <w:right w:val="single" w:sz="4" w:space="0" w:color="auto"/>
            </w:tcBorders>
            <w:shd w:val="clear" w:color="auto" w:fill="auto"/>
            <w:vAlign w:val="center"/>
          </w:tcPr>
          <w:p w:rsidR="001C511B" w:rsidRPr="00D777B2" w:rsidRDefault="001C511B"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1106" w:type="dxa"/>
            <w:gridSpan w:val="2"/>
            <w:tcBorders>
              <w:top w:val="nil"/>
              <w:left w:val="nil"/>
              <w:bottom w:val="single" w:sz="4" w:space="0" w:color="auto"/>
              <w:right w:val="single" w:sz="4" w:space="0" w:color="auto"/>
            </w:tcBorders>
            <w:shd w:val="clear" w:color="auto" w:fill="auto"/>
            <w:vAlign w:val="center"/>
          </w:tcPr>
          <w:p w:rsidR="001C511B" w:rsidRPr="00D777B2" w:rsidRDefault="001C511B"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359" w:type="dxa"/>
            <w:gridSpan w:val="4"/>
            <w:tcBorders>
              <w:top w:val="nil"/>
              <w:left w:val="nil"/>
              <w:bottom w:val="single" w:sz="4" w:space="0" w:color="auto"/>
              <w:right w:val="single" w:sz="4" w:space="0" w:color="auto"/>
            </w:tcBorders>
            <w:shd w:val="clear" w:color="auto" w:fill="auto"/>
            <w:vAlign w:val="center"/>
          </w:tcPr>
          <w:p w:rsidR="001C511B" w:rsidRPr="00D777B2" w:rsidRDefault="001C511B"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551FD7">
        <w:trPr>
          <w:gridAfter w:val="2"/>
          <w:wAfter w:w="2087" w:type="dxa"/>
          <w:trHeight w:val="312"/>
        </w:trPr>
        <w:tc>
          <w:tcPr>
            <w:tcW w:w="5745"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39"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0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359"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2"/>
          <w:wAfter w:w="2087" w:type="dxa"/>
          <w:trHeight w:val="312"/>
        </w:trPr>
        <w:tc>
          <w:tcPr>
            <w:tcW w:w="5745" w:type="dxa"/>
            <w:gridSpan w:val="4"/>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39"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0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359"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2"/>
          <w:wAfter w:w="2087" w:type="dxa"/>
          <w:trHeight w:val="312"/>
        </w:trPr>
        <w:tc>
          <w:tcPr>
            <w:tcW w:w="5745"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39"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0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359"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312"/>
        </w:trPr>
        <w:tc>
          <w:tcPr>
            <w:tcW w:w="3591"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551FD7">
        <w:trPr>
          <w:gridAfter w:val="3"/>
          <w:wAfter w:w="2198" w:type="dxa"/>
          <w:trHeight w:val="312"/>
        </w:trPr>
        <w:tc>
          <w:tcPr>
            <w:tcW w:w="3591"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80"/>
        </w:trPr>
        <w:tc>
          <w:tcPr>
            <w:tcW w:w="3591"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312"/>
        </w:trPr>
        <w:tc>
          <w:tcPr>
            <w:tcW w:w="1008"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600DEA">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312"/>
        </w:trPr>
        <w:tc>
          <w:tcPr>
            <w:tcW w:w="1008"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E4018F">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E4018F">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551FD7">
        <w:trPr>
          <w:gridAfter w:val="3"/>
          <w:wAfter w:w="2198" w:type="dxa"/>
          <w:trHeight w:val="240"/>
        </w:trPr>
        <w:tc>
          <w:tcPr>
            <w:tcW w:w="1008"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161"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9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240"/>
        </w:trPr>
        <w:tc>
          <w:tcPr>
            <w:tcW w:w="1008"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161"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9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240"/>
        </w:trPr>
        <w:tc>
          <w:tcPr>
            <w:tcW w:w="1008"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161"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9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551FD7">
        <w:trPr>
          <w:gridAfter w:val="3"/>
          <w:wAfter w:w="2198" w:type="dxa"/>
          <w:trHeight w:val="552"/>
        </w:trPr>
        <w:tc>
          <w:tcPr>
            <w:tcW w:w="1008"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930"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4018F">
        <w:trPr>
          <w:gridAfter w:val="3"/>
          <w:wAfter w:w="2198" w:type="dxa"/>
          <w:trHeight w:val="936"/>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583"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1633"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418"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E4018F">
        <w:trPr>
          <w:gridAfter w:val="3"/>
          <w:wAfter w:w="2198" w:type="dxa"/>
          <w:trHeight w:val="618"/>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076C0" w:rsidRPr="00D777B2">
              <w:rPr>
                <w:rFonts w:ascii="Times New Roman" w:eastAsia="Times New Roman" w:hAnsi="Times New Roman" w:cs="Times New Roman"/>
                <w:color w:val="000000"/>
                <w:sz w:val="24"/>
                <w:szCs w:val="24"/>
                <w:lang w:eastAsia="ru-RU"/>
              </w:rPr>
              <w:t>1</w:t>
            </w:r>
          </w:p>
        </w:tc>
        <w:tc>
          <w:tcPr>
            <w:tcW w:w="2583" w:type="dxa"/>
            <w:gridSpan w:val="2"/>
            <w:tcBorders>
              <w:top w:val="nil"/>
              <w:left w:val="nil"/>
              <w:bottom w:val="single" w:sz="4" w:space="0" w:color="auto"/>
              <w:right w:val="single" w:sz="4" w:space="0" w:color="auto"/>
            </w:tcBorders>
            <w:shd w:val="clear" w:color="auto" w:fill="auto"/>
            <w:vAlign w:val="center"/>
            <w:hideMark/>
          </w:tcPr>
          <w:p w:rsidR="00E4018F" w:rsidRPr="00E4018F" w:rsidRDefault="00E4018F" w:rsidP="00E4018F">
            <w:pPr>
              <w:widowControl w:val="0"/>
              <w:rPr>
                <w:rFonts w:ascii="Times New Roman" w:hAnsi="Times New Roman"/>
                <w:sz w:val="26"/>
                <w:szCs w:val="26"/>
              </w:rPr>
            </w:pPr>
            <w:proofErr w:type="spellStart"/>
            <w:r w:rsidRPr="00E4018F">
              <w:rPr>
                <w:rFonts w:ascii="Times New Roman" w:hAnsi="Times New Roman"/>
                <w:sz w:val="26"/>
                <w:szCs w:val="26"/>
              </w:rPr>
              <w:t>пр</w:t>
            </w:r>
            <w:proofErr w:type="gramStart"/>
            <w:r w:rsidRPr="00E4018F">
              <w:rPr>
                <w:rFonts w:ascii="Times New Roman" w:hAnsi="Times New Roman"/>
                <w:sz w:val="26"/>
                <w:szCs w:val="26"/>
              </w:rPr>
              <w:t>.К</w:t>
            </w:r>
            <w:proofErr w:type="gramEnd"/>
            <w:r w:rsidRPr="00E4018F">
              <w:rPr>
                <w:rFonts w:ascii="Times New Roman" w:hAnsi="Times New Roman"/>
                <w:sz w:val="26"/>
                <w:szCs w:val="26"/>
              </w:rPr>
              <w:t>отульского</w:t>
            </w:r>
            <w:proofErr w:type="spellEnd"/>
            <w:r w:rsidRPr="00E4018F">
              <w:rPr>
                <w:rFonts w:ascii="Times New Roman" w:hAnsi="Times New Roman"/>
                <w:sz w:val="26"/>
                <w:szCs w:val="26"/>
              </w:rPr>
              <w:t>, д.15</w:t>
            </w:r>
          </w:p>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2"/>
            <w:tcBorders>
              <w:top w:val="nil"/>
              <w:left w:val="nil"/>
              <w:bottom w:val="single" w:sz="4" w:space="0" w:color="auto"/>
              <w:right w:val="single" w:sz="4" w:space="0" w:color="auto"/>
            </w:tcBorders>
            <w:shd w:val="clear" w:color="auto" w:fill="auto"/>
            <w:vAlign w:val="center"/>
          </w:tcPr>
          <w:p w:rsidR="005076C0" w:rsidRPr="00D777B2" w:rsidRDefault="00E4018F"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15.08.2022</w:t>
            </w:r>
          </w:p>
        </w:tc>
      </w:tr>
      <w:tr w:rsidR="009933E1" w:rsidRPr="00D777B2" w:rsidTr="00E4018F">
        <w:trPr>
          <w:gridAfter w:val="3"/>
          <w:wAfter w:w="2198" w:type="dxa"/>
          <w:trHeight w:val="543"/>
        </w:trPr>
        <w:tc>
          <w:tcPr>
            <w:tcW w:w="1008"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83" w:type="dxa"/>
            <w:gridSpan w:val="2"/>
            <w:tcBorders>
              <w:top w:val="nil"/>
              <w:left w:val="nil"/>
              <w:bottom w:val="single" w:sz="4" w:space="0" w:color="auto"/>
              <w:right w:val="single" w:sz="4" w:space="0" w:color="auto"/>
            </w:tcBorders>
            <w:shd w:val="clear" w:color="auto" w:fill="auto"/>
            <w:vAlign w:val="center"/>
          </w:tcPr>
          <w:p w:rsidR="009933E1" w:rsidRPr="00D777B2" w:rsidRDefault="00E4018F" w:rsidP="003B4BAA">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hAnsi="Times New Roman"/>
                <w:sz w:val="26"/>
                <w:szCs w:val="26"/>
              </w:rPr>
              <w:t>ул</w:t>
            </w:r>
            <w:proofErr w:type="gramStart"/>
            <w:r>
              <w:rPr>
                <w:rFonts w:ascii="Times New Roman" w:hAnsi="Times New Roman"/>
                <w:sz w:val="26"/>
                <w:szCs w:val="26"/>
              </w:rPr>
              <w:t>.Х</w:t>
            </w:r>
            <w:proofErr w:type="gramEnd"/>
            <w:r>
              <w:rPr>
                <w:rFonts w:ascii="Times New Roman" w:hAnsi="Times New Roman"/>
                <w:sz w:val="26"/>
                <w:szCs w:val="26"/>
              </w:rPr>
              <w:t>антайская</w:t>
            </w:r>
            <w:proofErr w:type="spellEnd"/>
            <w:r>
              <w:rPr>
                <w:rFonts w:ascii="Times New Roman" w:hAnsi="Times New Roman"/>
                <w:sz w:val="26"/>
                <w:szCs w:val="26"/>
              </w:rPr>
              <w:t>, д.33</w:t>
            </w:r>
          </w:p>
        </w:tc>
        <w:tc>
          <w:tcPr>
            <w:tcW w:w="3296" w:type="dxa"/>
            <w:gridSpan w:val="3"/>
            <w:tcBorders>
              <w:top w:val="nil"/>
              <w:left w:val="nil"/>
              <w:bottom w:val="single" w:sz="4" w:space="0" w:color="auto"/>
              <w:right w:val="single" w:sz="4" w:space="0" w:color="auto"/>
            </w:tcBorders>
            <w:shd w:val="clear" w:color="auto" w:fill="auto"/>
            <w:vAlign w:val="center"/>
          </w:tcPr>
          <w:p w:rsidR="009933E1"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2"/>
            <w:tcBorders>
              <w:top w:val="nil"/>
              <w:left w:val="nil"/>
              <w:bottom w:val="single" w:sz="4" w:space="0" w:color="auto"/>
              <w:right w:val="single" w:sz="4" w:space="0" w:color="auto"/>
            </w:tcBorders>
            <w:shd w:val="clear" w:color="auto" w:fill="auto"/>
            <w:vAlign w:val="center"/>
          </w:tcPr>
          <w:p w:rsidR="009933E1" w:rsidRPr="00D777B2" w:rsidRDefault="00E4018F"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15.08.2022</w:t>
            </w:r>
          </w:p>
        </w:tc>
      </w:tr>
      <w:tr w:rsidR="00E4018F" w:rsidRPr="00D777B2" w:rsidTr="00E4018F">
        <w:trPr>
          <w:gridAfter w:val="3"/>
          <w:wAfter w:w="2198" w:type="dxa"/>
          <w:trHeight w:val="543"/>
        </w:trPr>
        <w:tc>
          <w:tcPr>
            <w:tcW w:w="1008" w:type="dxa"/>
            <w:tcBorders>
              <w:top w:val="nil"/>
              <w:left w:val="single" w:sz="4" w:space="0" w:color="auto"/>
              <w:bottom w:val="single" w:sz="4" w:space="0" w:color="auto"/>
              <w:right w:val="single" w:sz="4" w:space="0" w:color="auto"/>
            </w:tcBorders>
            <w:shd w:val="clear" w:color="auto" w:fill="auto"/>
            <w:vAlign w:val="center"/>
          </w:tcPr>
          <w:p w:rsidR="00E4018F" w:rsidRDefault="00E4018F"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583" w:type="dxa"/>
            <w:gridSpan w:val="2"/>
            <w:tcBorders>
              <w:top w:val="nil"/>
              <w:left w:val="nil"/>
              <w:bottom w:val="single" w:sz="4" w:space="0" w:color="auto"/>
              <w:right w:val="single" w:sz="4" w:space="0" w:color="auto"/>
            </w:tcBorders>
            <w:shd w:val="clear" w:color="auto" w:fill="auto"/>
            <w:vAlign w:val="center"/>
          </w:tcPr>
          <w:p w:rsidR="00E4018F" w:rsidRDefault="00E4018F" w:rsidP="003B4BAA">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hAnsi="Times New Roman"/>
                <w:sz w:val="26"/>
                <w:szCs w:val="26"/>
              </w:rPr>
              <w:t>ул</w:t>
            </w:r>
            <w:proofErr w:type="gramStart"/>
            <w:r>
              <w:rPr>
                <w:rFonts w:ascii="Times New Roman" w:hAnsi="Times New Roman"/>
                <w:sz w:val="26"/>
                <w:szCs w:val="26"/>
              </w:rPr>
              <w:t>.Х</w:t>
            </w:r>
            <w:proofErr w:type="gramEnd"/>
            <w:r>
              <w:rPr>
                <w:rFonts w:ascii="Times New Roman" w:hAnsi="Times New Roman"/>
                <w:sz w:val="26"/>
                <w:szCs w:val="26"/>
              </w:rPr>
              <w:t>антайская</w:t>
            </w:r>
            <w:proofErr w:type="spellEnd"/>
            <w:r>
              <w:rPr>
                <w:rFonts w:ascii="Times New Roman" w:hAnsi="Times New Roman"/>
                <w:sz w:val="26"/>
                <w:szCs w:val="26"/>
              </w:rPr>
              <w:t>, д.39</w:t>
            </w:r>
          </w:p>
        </w:tc>
        <w:tc>
          <w:tcPr>
            <w:tcW w:w="3296" w:type="dxa"/>
            <w:gridSpan w:val="3"/>
            <w:tcBorders>
              <w:top w:val="nil"/>
              <w:left w:val="nil"/>
              <w:bottom w:val="single" w:sz="4" w:space="0" w:color="auto"/>
              <w:right w:val="single" w:sz="4" w:space="0" w:color="auto"/>
            </w:tcBorders>
            <w:shd w:val="clear" w:color="auto" w:fill="auto"/>
            <w:vAlign w:val="center"/>
          </w:tcPr>
          <w:p w:rsidR="00E4018F" w:rsidRDefault="00E4018F"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Асфальтировка дворовой территории</w:t>
            </w:r>
          </w:p>
        </w:tc>
        <w:tc>
          <w:tcPr>
            <w:tcW w:w="1633" w:type="dxa"/>
            <w:gridSpan w:val="2"/>
            <w:tcBorders>
              <w:top w:val="nil"/>
              <w:left w:val="nil"/>
              <w:bottom w:val="single" w:sz="4" w:space="0" w:color="auto"/>
              <w:right w:val="single" w:sz="4" w:space="0" w:color="auto"/>
            </w:tcBorders>
            <w:shd w:val="clear" w:color="auto" w:fill="auto"/>
            <w:vAlign w:val="center"/>
          </w:tcPr>
          <w:p w:rsidR="00E4018F" w:rsidRPr="00D777B2" w:rsidRDefault="00E4018F"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2"/>
            <w:tcBorders>
              <w:top w:val="nil"/>
              <w:left w:val="nil"/>
              <w:bottom w:val="single" w:sz="4" w:space="0" w:color="auto"/>
              <w:right w:val="single" w:sz="4" w:space="0" w:color="auto"/>
            </w:tcBorders>
            <w:shd w:val="clear" w:color="auto" w:fill="auto"/>
            <w:vAlign w:val="center"/>
          </w:tcPr>
          <w:p w:rsidR="00E4018F" w:rsidRDefault="00E4018F"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15.08.2022</w:t>
            </w:r>
          </w:p>
        </w:tc>
      </w:tr>
      <w:tr w:rsidR="00600DEA" w:rsidRPr="00D777B2" w:rsidTr="00E4018F">
        <w:trPr>
          <w:gridAfter w:val="3"/>
          <w:wAfter w:w="2198" w:type="dxa"/>
          <w:trHeight w:val="564"/>
        </w:trPr>
        <w:tc>
          <w:tcPr>
            <w:tcW w:w="1008" w:type="dxa"/>
            <w:tcBorders>
              <w:top w:val="nil"/>
              <w:left w:val="nil"/>
              <w:bottom w:val="nil"/>
              <w:right w:val="nil"/>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1633" w:type="dxa"/>
            <w:gridSpan w:val="2"/>
            <w:tcBorders>
              <w:top w:val="nil"/>
              <w:left w:val="nil"/>
              <w:bottom w:val="nil"/>
              <w:right w:val="nil"/>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2"/>
            <w:tcBorders>
              <w:top w:val="nil"/>
              <w:left w:val="nil"/>
              <w:bottom w:val="nil"/>
              <w:right w:val="nil"/>
            </w:tcBorders>
            <w:shd w:val="clear" w:color="auto" w:fill="auto"/>
            <w:vAlign w:val="center"/>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r>
      <w:tr w:rsidR="00600DEA" w:rsidRPr="00D777B2" w:rsidTr="00E4018F">
        <w:trPr>
          <w:gridAfter w:val="3"/>
          <w:wAfter w:w="2198" w:type="dxa"/>
          <w:trHeight w:val="312"/>
        </w:trPr>
        <w:tc>
          <w:tcPr>
            <w:tcW w:w="1008" w:type="dxa"/>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1633" w:type="dxa"/>
            <w:gridSpan w:val="2"/>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2"/>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r>
      <w:tr w:rsidR="00600DEA" w:rsidRPr="00D777B2" w:rsidTr="00E4018F">
        <w:trPr>
          <w:gridAfter w:val="3"/>
          <w:wAfter w:w="2198" w:type="dxa"/>
          <w:trHeight w:val="312"/>
        </w:trPr>
        <w:tc>
          <w:tcPr>
            <w:tcW w:w="1008" w:type="dxa"/>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2583" w:type="dxa"/>
            <w:gridSpan w:val="2"/>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1633" w:type="dxa"/>
            <w:gridSpan w:val="2"/>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1418" w:type="dxa"/>
            <w:gridSpan w:val="2"/>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r>
      <w:tr w:rsidR="00600DEA" w:rsidRPr="00D777B2" w:rsidTr="00551FD7">
        <w:trPr>
          <w:gridAfter w:val="3"/>
          <w:wAfter w:w="2198" w:type="dxa"/>
          <w:trHeight w:val="312"/>
        </w:trPr>
        <w:tc>
          <w:tcPr>
            <w:tcW w:w="3591" w:type="dxa"/>
            <w:gridSpan w:val="3"/>
            <w:tcBorders>
              <w:top w:val="nil"/>
              <w:left w:val="nil"/>
              <w:bottom w:val="nil"/>
              <w:right w:val="nil"/>
            </w:tcBorders>
            <w:shd w:val="clear" w:color="auto" w:fill="auto"/>
            <w:vAlign w:val="center"/>
            <w:hideMark/>
          </w:tcPr>
          <w:p w:rsidR="00600DEA" w:rsidRPr="00D777B2" w:rsidRDefault="00600DEA" w:rsidP="003B4BAA">
            <w:pPr>
              <w:spacing w:after="0" w:line="240" w:lineRule="auto"/>
              <w:rPr>
                <w:rFonts w:ascii="Times New Roman" w:eastAsia="Times New Roman" w:hAnsi="Times New Roman" w:cs="Times New Roman"/>
                <w:b/>
                <w:bCs/>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600DEA" w:rsidRPr="00D777B2" w:rsidRDefault="00600DEA" w:rsidP="003B4BAA">
            <w:pPr>
              <w:spacing w:after="0" w:line="240" w:lineRule="auto"/>
              <w:rPr>
                <w:rFonts w:ascii="Times New Roman" w:eastAsia="Times New Roman" w:hAnsi="Times New Roman" w:cs="Times New Roman"/>
                <w:b/>
                <w:bCs/>
                <w:color w:val="000000"/>
                <w:sz w:val="24"/>
                <w:szCs w:val="24"/>
                <w:lang w:eastAsia="ru-RU"/>
              </w:rPr>
            </w:pPr>
          </w:p>
        </w:tc>
      </w:tr>
      <w:tr w:rsidR="00600DEA" w:rsidRPr="00D777B2" w:rsidTr="00551FD7">
        <w:trPr>
          <w:gridAfter w:val="3"/>
          <w:wAfter w:w="2198" w:type="dxa"/>
          <w:trHeight w:val="312"/>
        </w:trPr>
        <w:tc>
          <w:tcPr>
            <w:tcW w:w="3591" w:type="dxa"/>
            <w:gridSpan w:val="3"/>
            <w:tcBorders>
              <w:top w:val="nil"/>
              <w:left w:val="nil"/>
              <w:bottom w:val="nil"/>
              <w:right w:val="nil"/>
            </w:tcBorders>
            <w:shd w:val="clear" w:color="auto" w:fill="auto"/>
            <w:vAlign w:val="center"/>
            <w:hideMark/>
          </w:tcPr>
          <w:p w:rsidR="00600DEA" w:rsidRPr="00D777B2" w:rsidRDefault="00600DEA" w:rsidP="003B4BAA">
            <w:pPr>
              <w:spacing w:after="0" w:line="240" w:lineRule="auto"/>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center"/>
            <w:hideMark/>
          </w:tcPr>
          <w:p w:rsidR="00600DEA" w:rsidRPr="00D777B2" w:rsidRDefault="00600DEA" w:rsidP="003B4BAA">
            <w:pPr>
              <w:spacing w:after="0" w:line="240" w:lineRule="auto"/>
              <w:jc w:val="center"/>
              <w:rPr>
                <w:rFonts w:ascii="Times New Roman" w:eastAsia="Times New Roman" w:hAnsi="Times New Roman" w:cs="Times New Roman"/>
                <w:color w:val="000000"/>
                <w:sz w:val="24"/>
                <w:szCs w:val="24"/>
                <w:lang w:eastAsia="ru-RU"/>
              </w:rPr>
            </w:pPr>
          </w:p>
        </w:tc>
        <w:tc>
          <w:tcPr>
            <w:tcW w:w="3051" w:type="dxa"/>
            <w:gridSpan w:val="4"/>
            <w:tcBorders>
              <w:top w:val="nil"/>
              <w:left w:val="nil"/>
              <w:bottom w:val="nil"/>
              <w:right w:val="nil"/>
            </w:tcBorders>
            <w:shd w:val="clear" w:color="auto" w:fill="auto"/>
            <w:vAlign w:val="center"/>
            <w:hideMark/>
          </w:tcPr>
          <w:p w:rsidR="00600DEA" w:rsidRPr="00D777B2" w:rsidRDefault="00600DEA" w:rsidP="003B4BAA">
            <w:pPr>
              <w:spacing w:after="0" w:line="240" w:lineRule="auto"/>
              <w:rPr>
                <w:rFonts w:ascii="Times New Roman" w:eastAsia="Times New Roman" w:hAnsi="Times New Roman" w:cs="Times New Roman"/>
                <w:color w:val="000000"/>
                <w:sz w:val="24"/>
                <w:szCs w:val="24"/>
                <w:lang w:eastAsia="ru-RU"/>
              </w:rPr>
            </w:pPr>
          </w:p>
        </w:tc>
      </w:tr>
      <w:tr w:rsidR="00600DEA" w:rsidRPr="00D777B2" w:rsidTr="00551FD7">
        <w:trPr>
          <w:trHeight w:val="312"/>
        </w:trPr>
        <w:tc>
          <w:tcPr>
            <w:tcW w:w="12136" w:type="dxa"/>
            <w:gridSpan w:val="13"/>
            <w:tcBorders>
              <w:top w:val="nil"/>
              <w:left w:val="nil"/>
              <w:bottom w:val="nil"/>
              <w:right w:val="nil"/>
            </w:tcBorders>
            <w:shd w:val="clear" w:color="auto" w:fill="auto"/>
            <w:vAlign w:val="bottom"/>
          </w:tcPr>
          <w:p w:rsidR="00600DEA" w:rsidRPr="00600DEA" w:rsidRDefault="00600DEA" w:rsidP="00600DEA">
            <w:pPr>
              <w:pStyle w:val="5"/>
            </w:pPr>
            <w:r w:rsidRPr="00600DEA">
              <w:t>ЗАКАЗЧИК                                                                                                 ПОДРЯДЧИК</w:t>
            </w:r>
          </w:p>
        </w:tc>
      </w:tr>
      <w:tr w:rsidR="00600DEA" w:rsidRPr="00600DEA" w:rsidTr="00551FD7">
        <w:trPr>
          <w:gridAfter w:val="3"/>
          <w:wAfter w:w="2198" w:type="dxa"/>
          <w:trHeight w:val="312"/>
        </w:trPr>
        <w:tc>
          <w:tcPr>
            <w:tcW w:w="9048" w:type="dxa"/>
            <w:gridSpan w:val="9"/>
            <w:tcBorders>
              <w:top w:val="nil"/>
              <w:left w:val="nil"/>
              <w:bottom w:val="nil"/>
            </w:tcBorders>
            <w:shd w:val="clear" w:color="auto" w:fill="auto"/>
            <w:vAlign w:val="bottom"/>
          </w:tcPr>
          <w:p w:rsidR="00600DEA" w:rsidRPr="00D777B2" w:rsidRDefault="00600DEA" w:rsidP="00600DE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ООО «НОРДСЕРВИС»</w:t>
            </w:r>
          </w:p>
        </w:tc>
        <w:tc>
          <w:tcPr>
            <w:tcW w:w="890" w:type="dxa"/>
            <w:tcBorders>
              <w:top w:val="nil"/>
              <w:left w:val="nil"/>
              <w:bottom w:val="nil"/>
              <w:right w:val="nil"/>
            </w:tcBorders>
            <w:shd w:val="clear" w:color="auto" w:fill="auto"/>
            <w:vAlign w:val="bottom"/>
          </w:tcPr>
          <w:p w:rsidR="00600DEA" w:rsidRPr="00D777B2" w:rsidRDefault="00600DEA" w:rsidP="00600DEA">
            <w:pPr>
              <w:spacing w:after="0" w:line="240" w:lineRule="auto"/>
              <w:rPr>
                <w:rFonts w:ascii="Times New Roman" w:eastAsia="Times New Roman" w:hAnsi="Times New Roman" w:cs="Times New Roman"/>
                <w:color w:val="000000"/>
                <w:sz w:val="24"/>
                <w:szCs w:val="24"/>
                <w:lang w:eastAsia="ru-RU"/>
              </w:rPr>
            </w:pPr>
          </w:p>
        </w:tc>
      </w:tr>
      <w:tr w:rsidR="00600DEA" w:rsidRPr="00D777B2" w:rsidTr="00551FD7">
        <w:trPr>
          <w:gridAfter w:val="1"/>
          <w:wAfter w:w="1966" w:type="dxa"/>
          <w:trHeight w:val="1374"/>
        </w:trPr>
        <w:tc>
          <w:tcPr>
            <w:tcW w:w="3591" w:type="dxa"/>
            <w:gridSpan w:val="3"/>
            <w:tcBorders>
              <w:top w:val="nil"/>
              <w:left w:val="nil"/>
              <w:bottom w:val="nil"/>
              <w:right w:val="nil"/>
            </w:tcBorders>
            <w:shd w:val="clear" w:color="auto" w:fill="auto"/>
            <w:vAlign w:val="bottom"/>
          </w:tcPr>
          <w:p w:rsidR="00600DEA" w:rsidRPr="00D777B2" w:rsidRDefault="00600DEA" w:rsidP="00600DEA">
            <w:pPr>
              <w:spacing w:after="0" w:line="240" w:lineRule="auto"/>
              <w:rPr>
                <w:rFonts w:ascii="Times New Roman" w:eastAsia="Times New Roman" w:hAnsi="Times New Roman" w:cs="Times New Roman"/>
                <w:color w:val="000000"/>
                <w:sz w:val="24"/>
                <w:szCs w:val="24"/>
                <w:lang w:eastAsia="ru-RU"/>
              </w:rPr>
            </w:pPr>
          </w:p>
        </w:tc>
        <w:tc>
          <w:tcPr>
            <w:tcW w:w="3296" w:type="dxa"/>
            <w:gridSpan w:val="3"/>
            <w:tcBorders>
              <w:top w:val="nil"/>
              <w:left w:val="nil"/>
              <w:bottom w:val="nil"/>
              <w:right w:val="nil"/>
            </w:tcBorders>
            <w:shd w:val="clear" w:color="auto" w:fill="auto"/>
            <w:vAlign w:val="bottom"/>
          </w:tcPr>
          <w:p w:rsidR="00600DEA" w:rsidRPr="00D777B2" w:rsidRDefault="00600DEA" w:rsidP="00600DEA">
            <w:pPr>
              <w:spacing w:after="0" w:line="240" w:lineRule="auto"/>
              <w:rPr>
                <w:rFonts w:ascii="Times New Roman" w:eastAsia="Times New Roman" w:hAnsi="Times New Roman" w:cs="Times New Roman"/>
                <w:color w:val="000000"/>
                <w:sz w:val="24"/>
                <w:szCs w:val="24"/>
                <w:lang w:eastAsia="ru-RU"/>
              </w:rPr>
            </w:pPr>
          </w:p>
        </w:tc>
        <w:tc>
          <w:tcPr>
            <w:tcW w:w="3283" w:type="dxa"/>
            <w:gridSpan w:val="6"/>
            <w:tcBorders>
              <w:top w:val="nil"/>
              <w:left w:val="nil"/>
              <w:bottom w:val="nil"/>
              <w:right w:val="nil"/>
            </w:tcBorders>
            <w:shd w:val="clear" w:color="auto" w:fill="auto"/>
            <w:vAlign w:val="bottom"/>
          </w:tcPr>
          <w:p w:rsidR="00600DEA" w:rsidRPr="00D777B2" w:rsidRDefault="00600DEA" w:rsidP="00600DEA">
            <w:pPr>
              <w:spacing w:after="0" w:line="240" w:lineRule="auto"/>
              <w:rPr>
                <w:rFonts w:ascii="Times New Roman" w:eastAsia="Times New Roman" w:hAnsi="Times New Roman" w:cs="Times New Roman"/>
                <w:color w:val="000000"/>
                <w:sz w:val="24"/>
                <w:szCs w:val="24"/>
                <w:lang w:eastAsia="ru-RU"/>
              </w:rPr>
            </w:pPr>
          </w:p>
        </w:tc>
      </w:tr>
    </w:tbl>
    <w:p w:rsidR="00600DEA" w:rsidRDefault="00600DEA" w:rsidP="005076C0">
      <w:pPr>
        <w:widowControl w:val="0"/>
        <w:spacing w:after="0" w:line="240" w:lineRule="auto"/>
        <w:jc w:val="both"/>
        <w:rPr>
          <w:rFonts w:ascii="Times New Roman" w:eastAsia="Times New Roman" w:hAnsi="Times New Roman" w:cs="Times New Roman"/>
          <w:lang w:eastAsia="ru-RU"/>
        </w:rPr>
      </w:pPr>
    </w:p>
    <w:p w:rsidR="00600DEA" w:rsidRDefault="00600DEA" w:rsidP="005076C0">
      <w:pPr>
        <w:widowControl w:val="0"/>
        <w:spacing w:after="0" w:line="240" w:lineRule="auto"/>
        <w:jc w:val="both"/>
        <w:rPr>
          <w:rFonts w:ascii="Times New Roman" w:eastAsia="Times New Roman" w:hAnsi="Times New Roman" w:cs="Times New Roman"/>
          <w:lang w:eastAsia="ru-RU"/>
        </w:rPr>
      </w:pPr>
    </w:p>
    <w:p w:rsidR="00600DEA" w:rsidRDefault="00600DEA" w:rsidP="005076C0">
      <w:pPr>
        <w:widowControl w:val="0"/>
        <w:spacing w:after="0" w:line="240" w:lineRule="auto"/>
        <w:jc w:val="both"/>
        <w:rPr>
          <w:rFonts w:ascii="Times New Roman" w:eastAsia="Times New Roman" w:hAnsi="Times New Roman" w:cs="Times New Roman"/>
          <w:lang w:eastAsia="ru-RU"/>
        </w:rPr>
      </w:pPr>
    </w:p>
    <w:p w:rsidR="00600DEA" w:rsidRDefault="00600DE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600DE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551FD7">
            <w:pPr>
              <w:spacing w:after="0" w:line="240" w:lineRule="auto"/>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600DE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E4018F" w:rsidRDefault="00E4018F" w:rsidP="00600DE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 </w:t>
      </w:r>
      <w:r w:rsidR="00551FD7">
        <w:rPr>
          <w:rFonts w:ascii="Times New Roman" w:eastAsia="Times New Roman" w:hAnsi="Times New Roman" w:cs="Times New Roman"/>
          <w:sz w:val="24"/>
          <w:szCs w:val="24"/>
          <w:lang w:eastAsia="ru-RU"/>
        </w:rPr>
        <w:t>3</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 xml:space="preserve">ремонта </w:t>
      </w:r>
      <w:r w:rsidR="0030784E" w:rsidRPr="0030784E">
        <w:rPr>
          <w:rFonts w:ascii="Times New Roman" w:eastAsia="Times New Roman" w:hAnsi="Times New Roman" w:cs="Times New Roman"/>
          <w:b/>
          <w:sz w:val="24"/>
          <w:szCs w:val="24"/>
          <w:u w:val="single"/>
          <w:lang w:eastAsia="ru-RU"/>
        </w:rPr>
        <w:t>дворовых территорий</w:t>
      </w:r>
      <w:r w:rsidR="002E7171">
        <w:rPr>
          <w:rFonts w:ascii="Times New Roman" w:eastAsia="Times New Roman" w:hAnsi="Times New Roman" w:cs="Times New Roman"/>
          <w:b/>
          <w:sz w:val="26"/>
          <w:szCs w:val="26"/>
        </w:rPr>
        <w:t xml:space="preserve"> многоквартирн</w:t>
      </w:r>
      <w:r w:rsidR="00466708">
        <w:rPr>
          <w:rFonts w:ascii="Times New Roman" w:eastAsia="Times New Roman" w:hAnsi="Times New Roman" w:cs="Times New Roman"/>
          <w:b/>
          <w:sz w:val="26"/>
          <w:szCs w:val="26"/>
        </w:rPr>
        <w:t>ых</w:t>
      </w:r>
      <w:r w:rsidR="002E7171">
        <w:rPr>
          <w:rFonts w:ascii="Times New Roman" w:eastAsia="Times New Roman" w:hAnsi="Times New Roman" w:cs="Times New Roman"/>
          <w:b/>
          <w:sz w:val="26"/>
          <w:szCs w:val="26"/>
        </w:rPr>
        <w:t xml:space="preserve"> дом</w:t>
      </w:r>
      <w:r w:rsidR="004A31B6">
        <w:rPr>
          <w:rFonts w:ascii="Times New Roman" w:eastAsia="Times New Roman" w:hAnsi="Times New Roman" w:cs="Times New Roman"/>
          <w:b/>
          <w:sz w:val="26"/>
          <w:szCs w:val="26"/>
        </w:rPr>
        <w:t>ов в 202</w:t>
      </w:r>
      <w:r w:rsidR="00E4018F">
        <w:rPr>
          <w:rFonts w:ascii="Times New Roman" w:eastAsia="Times New Roman" w:hAnsi="Times New Roman" w:cs="Times New Roman"/>
          <w:b/>
          <w:sz w:val="26"/>
          <w:szCs w:val="26"/>
        </w:rPr>
        <w:t>2</w:t>
      </w:r>
      <w:r w:rsidR="004A31B6">
        <w:rPr>
          <w:rFonts w:ascii="Times New Roman" w:eastAsia="Times New Roman" w:hAnsi="Times New Roman" w:cs="Times New Roman"/>
          <w:b/>
          <w:sz w:val="26"/>
          <w:szCs w:val="26"/>
        </w:rPr>
        <w:t xml:space="preserve"> году</w:t>
      </w:r>
      <w:r w:rsidR="002E7171">
        <w:rPr>
          <w:rFonts w:ascii="Times New Roman" w:eastAsia="Times New Roman" w:hAnsi="Times New Roman" w:cs="Times New Roman"/>
          <w:b/>
          <w:sz w:val="26"/>
          <w:szCs w:val="26"/>
        </w:rPr>
        <w:t xml:space="preserve">, в рамках мероприятий </w:t>
      </w:r>
      <w:r w:rsidR="000C6075">
        <w:rPr>
          <w:rFonts w:ascii="Times New Roman" w:eastAsia="Times New Roman" w:hAnsi="Times New Roman" w:cs="Times New Roman"/>
          <w:b/>
          <w:sz w:val="26"/>
          <w:szCs w:val="26"/>
        </w:rPr>
        <w:t>Подпрограммы</w:t>
      </w:r>
      <w:r w:rsidR="002E7171">
        <w:rPr>
          <w:rFonts w:ascii="Times New Roman" w:eastAsia="Times New Roman" w:hAnsi="Times New Roman" w:cs="Times New Roman"/>
          <w:b/>
          <w:sz w:val="26"/>
          <w:szCs w:val="26"/>
        </w:rPr>
        <w:t xml:space="preserve"> </w:t>
      </w:r>
      <w:r w:rsidR="004A31B6">
        <w:rPr>
          <w:rFonts w:ascii="Times New Roman" w:eastAsia="Times New Roman" w:hAnsi="Times New Roman" w:cs="Times New Roman"/>
          <w:b/>
          <w:sz w:val="26"/>
          <w:szCs w:val="26"/>
        </w:rPr>
        <w:t>1</w:t>
      </w:r>
      <w:r w:rsidR="002E7171">
        <w:rPr>
          <w:rFonts w:ascii="Times New Roman" w:eastAsia="Times New Roman" w:hAnsi="Times New Roman" w:cs="Times New Roman"/>
          <w:b/>
          <w:sz w:val="26"/>
          <w:szCs w:val="26"/>
        </w:rPr>
        <w:t xml:space="preserve">  « </w:t>
      </w:r>
      <w:r w:rsidR="000C6075">
        <w:rPr>
          <w:rFonts w:ascii="Times New Roman" w:eastAsia="Times New Roman" w:hAnsi="Times New Roman" w:cs="Times New Roman"/>
          <w:b/>
          <w:sz w:val="26"/>
          <w:szCs w:val="26"/>
        </w:rPr>
        <w:t>Дорожное хозяйство» муниципальной программы «Развитие транспортной системы</w:t>
      </w:r>
      <w:r w:rsidR="002E7171">
        <w:rPr>
          <w:rFonts w:ascii="Times New Roman" w:eastAsia="Times New Roman" w:hAnsi="Times New Roman" w:cs="Times New Roman"/>
          <w:b/>
          <w:sz w:val="26"/>
          <w:szCs w:val="26"/>
        </w:rPr>
        <w:t>» на 20</w:t>
      </w:r>
      <w:r w:rsidR="000C6075">
        <w:rPr>
          <w:rFonts w:ascii="Times New Roman" w:eastAsia="Times New Roman" w:hAnsi="Times New Roman" w:cs="Times New Roman"/>
          <w:b/>
          <w:sz w:val="26"/>
          <w:szCs w:val="26"/>
        </w:rPr>
        <w:t>2</w:t>
      </w:r>
      <w:r w:rsidR="00E4018F">
        <w:rPr>
          <w:rFonts w:ascii="Times New Roman" w:eastAsia="Times New Roman" w:hAnsi="Times New Roman" w:cs="Times New Roman"/>
          <w:b/>
          <w:sz w:val="26"/>
          <w:szCs w:val="26"/>
        </w:rPr>
        <w:t>2</w:t>
      </w:r>
      <w:r w:rsidR="002E7171">
        <w:rPr>
          <w:rFonts w:ascii="Times New Roman" w:eastAsia="Times New Roman" w:hAnsi="Times New Roman" w:cs="Times New Roman"/>
          <w:b/>
          <w:sz w:val="26"/>
          <w:szCs w:val="26"/>
        </w:rPr>
        <w:t xml:space="preserve">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551FD7" w:rsidRPr="008D4047" w:rsidRDefault="00551FD7" w:rsidP="0081623D">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551FD7" w:rsidRPr="008D4047" w:rsidRDefault="00551FD7" w:rsidP="0081623D">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551FD7" w:rsidRPr="00327511" w:rsidRDefault="00551FD7" w:rsidP="0081623D">
      <w:pPr>
        <w:numPr>
          <w:ilvl w:val="1"/>
          <w:numId w:val="6"/>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работ по </w:t>
      </w:r>
      <w:r w:rsidRPr="00F805C7">
        <w:rPr>
          <w:rFonts w:ascii="Times New Roman" w:eastAsia="Times New Roman" w:hAnsi="Times New Roman" w:cs="Times New Roman"/>
          <w:b/>
          <w:sz w:val="26"/>
          <w:szCs w:val="26"/>
          <w:u w:val="single"/>
        </w:rPr>
        <w:t>ремонту дворовых территорий</w:t>
      </w:r>
      <w:r w:rsidRPr="00F805C7">
        <w:rPr>
          <w:rFonts w:ascii="Times New Roman" w:eastAsia="Times New Roman" w:hAnsi="Times New Roman" w:cs="Times New Roman"/>
          <w:b/>
          <w:sz w:val="26"/>
          <w:szCs w:val="26"/>
        </w:rPr>
        <w:t xml:space="preserve"> </w:t>
      </w:r>
      <w:r w:rsidR="00792501">
        <w:rPr>
          <w:rFonts w:ascii="Times New Roman" w:eastAsia="Times New Roman" w:hAnsi="Times New Roman" w:cs="Times New Roman"/>
          <w:b/>
          <w:sz w:val="26"/>
          <w:szCs w:val="26"/>
        </w:rPr>
        <w:t>многоквартирного</w:t>
      </w:r>
      <w:r>
        <w:rPr>
          <w:rFonts w:ascii="Times New Roman" w:eastAsia="Times New Roman" w:hAnsi="Times New Roman" w:cs="Times New Roman"/>
          <w:b/>
          <w:sz w:val="26"/>
          <w:szCs w:val="26"/>
        </w:rPr>
        <w:t xml:space="preserve"> дом</w:t>
      </w:r>
      <w:r w:rsidR="00792501">
        <w:rPr>
          <w:rFonts w:ascii="Times New Roman" w:eastAsia="Times New Roman" w:hAnsi="Times New Roman" w:cs="Times New Roman"/>
          <w:b/>
          <w:sz w:val="26"/>
          <w:szCs w:val="26"/>
        </w:rPr>
        <w:t>а</w:t>
      </w:r>
      <w:r>
        <w:rPr>
          <w:rFonts w:ascii="Times New Roman" w:eastAsia="Times New Roman" w:hAnsi="Times New Roman" w:cs="Times New Roman"/>
          <w:b/>
          <w:sz w:val="26"/>
          <w:szCs w:val="26"/>
        </w:rPr>
        <w:t xml:space="preserve"> в 202</w:t>
      </w:r>
      <w:r w:rsidR="00E4018F">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 xml:space="preserve"> году</w:t>
      </w:r>
    </w:p>
    <w:p w:rsidR="00551FD7" w:rsidRPr="008D4047" w:rsidRDefault="00551FD7" w:rsidP="0081623D">
      <w:pPr>
        <w:numPr>
          <w:ilvl w:val="1"/>
          <w:numId w:val="6"/>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551FD7" w:rsidRDefault="00E4018F" w:rsidP="00551FD7">
      <w:pPr>
        <w:pStyle w:val="ad"/>
        <w:widowControl w:val="0"/>
        <w:tabs>
          <w:tab w:val="left" w:pos="567"/>
          <w:tab w:val="left" w:pos="1134"/>
        </w:tabs>
        <w:suppressAutoHyphens/>
        <w:autoSpaceDE w:val="0"/>
        <w:autoSpaceDN w:val="0"/>
        <w:adjustRightInd w:val="0"/>
        <w:ind w:left="600"/>
        <w:rPr>
          <w:color w:val="000000"/>
          <w:sz w:val="24"/>
          <w:szCs w:val="24"/>
        </w:rPr>
      </w:pPr>
      <w:proofErr w:type="spellStart"/>
      <w:r>
        <w:rPr>
          <w:color w:val="000000"/>
          <w:sz w:val="24"/>
          <w:szCs w:val="24"/>
        </w:rPr>
        <w:t>пр</w:t>
      </w:r>
      <w:proofErr w:type="gramStart"/>
      <w:r>
        <w:rPr>
          <w:color w:val="000000"/>
          <w:sz w:val="24"/>
          <w:szCs w:val="24"/>
        </w:rPr>
        <w:t>.К</w:t>
      </w:r>
      <w:proofErr w:type="gramEnd"/>
      <w:r>
        <w:rPr>
          <w:color w:val="000000"/>
          <w:sz w:val="24"/>
          <w:szCs w:val="24"/>
        </w:rPr>
        <w:t>отульского</w:t>
      </w:r>
      <w:proofErr w:type="spellEnd"/>
      <w:r>
        <w:rPr>
          <w:color w:val="000000"/>
          <w:sz w:val="24"/>
          <w:szCs w:val="24"/>
        </w:rPr>
        <w:t>, д.15;</w:t>
      </w:r>
      <w:r>
        <w:rPr>
          <w:color w:val="000000"/>
          <w:sz w:val="24"/>
          <w:szCs w:val="24"/>
        </w:rPr>
        <w:br/>
      </w:r>
      <w:proofErr w:type="spellStart"/>
      <w:r>
        <w:rPr>
          <w:color w:val="000000"/>
          <w:sz w:val="24"/>
          <w:szCs w:val="24"/>
        </w:rPr>
        <w:t>ул.Хантайская</w:t>
      </w:r>
      <w:proofErr w:type="spellEnd"/>
      <w:r>
        <w:rPr>
          <w:color w:val="000000"/>
          <w:sz w:val="24"/>
          <w:szCs w:val="24"/>
        </w:rPr>
        <w:t>, д.33;</w:t>
      </w:r>
    </w:p>
    <w:p w:rsidR="00E4018F" w:rsidRPr="00F805C7" w:rsidRDefault="00E4018F" w:rsidP="00551FD7">
      <w:pPr>
        <w:pStyle w:val="ad"/>
        <w:widowControl w:val="0"/>
        <w:tabs>
          <w:tab w:val="left" w:pos="567"/>
          <w:tab w:val="left" w:pos="1134"/>
        </w:tabs>
        <w:suppressAutoHyphens/>
        <w:autoSpaceDE w:val="0"/>
        <w:autoSpaceDN w:val="0"/>
        <w:adjustRightInd w:val="0"/>
        <w:ind w:left="600"/>
        <w:rPr>
          <w:b/>
          <w:bCs/>
          <w:sz w:val="24"/>
          <w:szCs w:val="24"/>
        </w:rPr>
      </w:pPr>
      <w:proofErr w:type="spellStart"/>
      <w:r>
        <w:rPr>
          <w:color w:val="000000"/>
          <w:sz w:val="24"/>
          <w:szCs w:val="24"/>
        </w:rPr>
        <w:t>Ул</w:t>
      </w:r>
      <w:proofErr w:type="gramStart"/>
      <w:r>
        <w:rPr>
          <w:color w:val="000000"/>
          <w:sz w:val="24"/>
          <w:szCs w:val="24"/>
        </w:rPr>
        <w:t>.Х</w:t>
      </w:r>
      <w:proofErr w:type="gramEnd"/>
      <w:r>
        <w:rPr>
          <w:color w:val="000000"/>
          <w:sz w:val="24"/>
          <w:szCs w:val="24"/>
        </w:rPr>
        <w:t>антайская</w:t>
      </w:r>
      <w:proofErr w:type="spellEnd"/>
      <w:r>
        <w:rPr>
          <w:color w:val="000000"/>
          <w:sz w:val="24"/>
          <w:szCs w:val="24"/>
        </w:rPr>
        <w:t>, д.39</w:t>
      </w:r>
    </w:p>
    <w:p w:rsidR="00551FD7" w:rsidRPr="008D4047" w:rsidRDefault="00551FD7" w:rsidP="00551FD7">
      <w:pPr>
        <w:spacing w:after="0" w:line="240" w:lineRule="auto"/>
        <w:contextualSpacing/>
        <w:jc w:val="both"/>
        <w:rPr>
          <w:rFonts w:ascii="Times New Roman" w:eastAsia="Times New Roman" w:hAnsi="Times New Roman" w:cs="Times New Roman"/>
          <w:sz w:val="26"/>
          <w:szCs w:val="26"/>
        </w:rPr>
      </w:pPr>
    </w:p>
    <w:p w:rsidR="00551FD7" w:rsidRPr="008D4047" w:rsidRDefault="00551FD7" w:rsidP="00551FD7">
      <w:pPr>
        <w:pStyle w:val="ad"/>
        <w:jc w:val="both"/>
        <w:rPr>
          <w:rFonts w:ascii="Times New Roman" w:hAnsi="Times New Roman"/>
          <w:sz w:val="26"/>
          <w:szCs w:val="26"/>
        </w:rPr>
      </w:pPr>
    </w:p>
    <w:p w:rsidR="00551FD7" w:rsidRPr="008D4047" w:rsidRDefault="00551FD7" w:rsidP="00551FD7">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1.4.      </w:t>
      </w: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w:t>
      </w:r>
      <w:r w:rsidR="00792501">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город</w:t>
      </w:r>
      <w:r w:rsidR="00E4018F">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w:t>
      </w:r>
      <w:r w:rsidR="00E4018F">
        <w:rPr>
          <w:rFonts w:ascii="Times New Roman" w:eastAsia="Times New Roman" w:hAnsi="Times New Roman" w:cs="Times New Roman"/>
          <w:sz w:val="26"/>
          <w:szCs w:val="26"/>
        </w:rPr>
        <w:t>2</w:t>
      </w:r>
      <w:r w:rsidRPr="00053BFB">
        <w:rPr>
          <w:rFonts w:ascii="Times New Roman" w:eastAsia="Times New Roman" w:hAnsi="Times New Roman" w:cs="Times New Roman"/>
          <w:sz w:val="26"/>
          <w:szCs w:val="26"/>
        </w:rPr>
        <w:t xml:space="preserve"> год.</w:t>
      </w:r>
    </w:p>
    <w:p w:rsidR="00551FD7" w:rsidRPr="00CC7E4A" w:rsidRDefault="00792501" w:rsidP="0081623D">
      <w:pPr>
        <w:pStyle w:val="ad"/>
        <w:numPr>
          <w:ilvl w:val="1"/>
          <w:numId w:val="11"/>
        </w:numPr>
        <w:jc w:val="both"/>
        <w:rPr>
          <w:rFonts w:ascii="Times New Roman" w:hAnsi="Times New Roman"/>
          <w:sz w:val="26"/>
          <w:szCs w:val="26"/>
        </w:rPr>
      </w:pPr>
      <w:r>
        <w:rPr>
          <w:rFonts w:ascii="Times New Roman" w:hAnsi="Times New Roman"/>
          <w:sz w:val="26"/>
          <w:szCs w:val="26"/>
        </w:rPr>
        <w:t>Р</w:t>
      </w:r>
      <w:r w:rsidR="00551FD7" w:rsidRPr="00CC7E4A">
        <w:rPr>
          <w:rFonts w:ascii="Times New Roman" w:hAnsi="Times New Roman"/>
          <w:sz w:val="26"/>
          <w:szCs w:val="26"/>
        </w:rPr>
        <w:t xml:space="preserve">аспорядитель средств субсидий </w:t>
      </w:r>
      <w:r>
        <w:rPr>
          <w:rFonts w:ascii="Times New Roman" w:hAnsi="Times New Roman"/>
          <w:sz w:val="26"/>
          <w:szCs w:val="26"/>
        </w:rPr>
        <w:t>–</w:t>
      </w:r>
      <w:r w:rsidR="00551FD7" w:rsidRPr="00CC7E4A">
        <w:rPr>
          <w:rFonts w:ascii="Times New Roman" w:hAnsi="Times New Roman"/>
          <w:sz w:val="26"/>
          <w:szCs w:val="26"/>
        </w:rPr>
        <w:t xml:space="preserve"> </w:t>
      </w:r>
      <w:r>
        <w:rPr>
          <w:rFonts w:ascii="Times New Roman" w:hAnsi="Times New Roman"/>
          <w:sz w:val="26"/>
          <w:szCs w:val="26"/>
        </w:rPr>
        <w:t xml:space="preserve">МКУ «УЖКХ» </w:t>
      </w:r>
      <w:proofErr w:type="spellStart"/>
      <w:r>
        <w:rPr>
          <w:rFonts w:ascii="Times New Roman" w:hAnsi="Times New Roman"/>
          <w:sz w:val="26"/>
          <w:szCs w:val="26"/>
        </w:rPr>
        <w:t>г</w:t>
      </w:r>
      <w:proofErr w:type="gramStart"/>
      <w:r>
        <w:rPr>
          <w:rFonts w:ascii="Times New Roman" w:hAnsi="Times New Roman"/>
          <w:sz w:val="26"/>
          <w:szCs w:val="26"/>
        </w:rPr>
        <w:t>.Н</w:t>
      </w:r>
      <w:proofErr w:type="gramEnd"/>
      <w:r>
        <w:rPr>
          <w:rFonts w:ascii="Times New Roman" w:hAnsi="Times New Roman"/>
          <w:sz w:val="26"/>
          <w:szCs w:val="26"/>
        </w:rPr>
        <w:t>орильска</w:t>
      </w:r>
      <w:proofErr w:type="spellEnd"/>
    </w:p>
    <w:p w:rsidR="00551FD7" w:rsidRPr="008D404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792501">
        <w:rPr>
          <w:rFonts w:ascii="Times New Roman" w:eastAsia="Times New Roman" w:hAnsi="Times New Roman" w:cs="Times New Roman"/>
          <w:sz w:val="26"/>
          <w:szCs w:val="26"/>
        </w:rPr>
        <w:t>15</w:t>
      </w:r>
      <w:r>
        <w:rPr>
          <w:rFonts w:ascii="Times New Roman" w:eastAsia="Times New Roman" w:hAnsi="Times New Roman" w:cs="Times New Roman"/>
          <w:sz w:val="26"/>
          <w:szCs w:val="26"/>
        </w:rPr>
        <w:t xml:space="preserve"> </w:t>
      </w:r>
      <w:r w:rsidR="00792501">
        <w:rPr>
          <w:rFonts w:ascii="Times New Roman" w:eastAsia="Times New Roman" w:hAnsi="Times New Roman" w:cs="Times New Roman"/>
          <w:sz w:val="26"/>
          <w:szCs w:val="26"/>
        </w:rPr>
        <w:t>августа 202</w:t>
      </w:r>
      <w:r w:rsidR="00E4018F">
        <w:rPr>
          <w:rFonts w:ascii="Times New Roman" w:eastAsia="Times New Roman" w:hAnsi="Times New Roman" w:cs="Times New Roman"/>
          <w:sz w:val="26"/>
          <w:szCs w:val="26"/>
        </w:rPr>
        <w:t>2</w:t>
      </w:r>
      <w:r w:rsidR="00792501">
        <w:rPr>
          <w:rFonts w:ascii="Times New Roman" w:eastAsia="Times New Roman" w:hAnsi="Times New Roman" w:cs="Times New Roman"/>
          <w:sz w:val="26"/>
          <w:szCs w:val="26"/>
        </w:rPr>
        <w:t>г.</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выполненных работ –  не м</w:t>
      </w:r>
      <w:r>
        <w:rPr>
          <w:rFonts w:ascii="Times New Roman" w:eastAsia="Times New Roman" w:hAnsi="Times New Roman" w:cs="Times New Roman"/>
          <w:sz w:val="26"/>
          <w:szCs w:val="26"/>
        </w:rPr>
        <w:t xml:space="preserve">енее </w:t>
      </w:r>
      <w:r w:rsidRPr="00CC7E4A">
        <w:rPr>
          <w:rFonts w:ascii="Times New Roman" w:eastAsia="Times New Roman" w:hAnsi="Times New Roman" w:cs="Times New Roman"/>
          <w:sz w:val="26"/>
          <w:szCs w:val="26"/>
        </w:rPr>
        <w:t>5</w:t>
      </w:r>
      <w:r w:rsidRPr="008D4047">
        <w:rPr>
          <w:rFonts w:ascii="Times New Roman" w:eastAsia="Times New Roman" w:hAnsi="Times New Roman" w:cs="Times New Roman"/>
          <w:sz w:val="26"/>
          <w:szCs w:val="26"/>
        </w:rPr>
        <w:t xml:space="preserve"> лет.</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1.8.  Производство работ осуществляется на территории эксплуатируемых жилых зданий в зоне действующих инженерных коммуникаций.</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1.9.  Перед  выполнением работ Заказчик оформляет акт сдачи объекта в производство работ. После выполнения ремонта Подрядчик оформляет акт ввода объекта в эксплуатацию с участием представителей Заказчика и </w:t>
      </w:r>
      <w:r w:rsidR="00792501">
        <w:rPr>
          <w:rFonts w:ascii="Times New Roman" w:eastAsia="Times New Roman" w:hAnsi="Times New Roman" w:cs="Times New Roman"/>
          <w:sz w:val="26"/>
          <w:szCs w:val="26"/>
        </w:rPr>
        <w:t>МКУ «УЖКХ»</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1.10.   Работы должны выполняться в соответствии с рабочими чертежами при соблюдении технологических требований и проектами производства работ, схемой асфальтировки придомовых территорий</w:t>
      </w:r>
      <w:r w:rsidR="00792501">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(Приложение №1).</w:t>
      </w:r>
    </w:p>
    <w:p w:rsidR="00551FD7" w:rsidRPr="00792501" w:rsidRDefault="00551FD7" w:rsidP="00551FD7">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sz w:val="26"/>
          <w:szCs w:val="26"/>
        </w:rPr>
        <w:t xml:space="preserve">1.11. </w:t>
      </w:r>
      <w:r w:rsidRPr="00792501">
        <w:rPr>
          <w:rFonts w:ascii="Times New Roman" w:eastAsia="Times New Roman" w:hAnsi="Times New Roman" w:cs="Times New Roman"/>
          <w:sz w:val="26"/>
          <w:szCs w:val="26"/>
          <w:u w:val="single"/>
        </w:rPr>
        <w:t>Рабочие чертежи разрабатывает производитель работ и согласовывает их с Заказчиком. Рабочие чертежи выполняются на основании геодезической съёмки и должны предусматривать отвод поверхностных вод с дворовой территории и технического подполья здания.</w:t>
      </w:r>
    </w:p>
    <w:p w:rsidR="00551FD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1.12. Подрядчик в процессе выполнения работ должен составлять исполнительную документацию, которая включает следующее : исполнительные чертежи</w:t>
      </w:r>
      <w:r w:rsidR="00792501">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(топографию с продольным и поперечным разрезами, исполнительные съёмки: после устройства щебёночного основания и после устройства асфальтобетонного покрытия с указанием объёмов и расчетов площадей)</w:t>
      </w:r>
      <w:proofErr w:type="gramStart"/>
      <w:r>
        <w:rPr>
          <w:rFonts w:ascii="Times New Roman" w:eastAsia="Times New Roman" w:hAnsi="Times New Roman" w:cs="Times New Roman"/>
          <w:sz w:val="26"/>
          <w:szCs w:val="26"/>
        </w:rPr>
        <w:t>,о</w:t>
      </w:r>
      <w:proofErr w:type="gramEnd"/>
      <w:r>
        <w:rPr>
          <w:rFonts w:ascii="Times New Roman" w:eastAsia="Times New Roman" w:hAnsi="Times New Roman" w:cs="Times New Roman"/>
          <w:sz w:val="26"/>
          <w:szCs w:val="26"/>
        </w:rPr>
        <w:t>бщие журналы работ, акты освидетельствования скрытых работ, акты испытаний контрольных образцов, паспорта и сертификаты на применяемые материалы и изделия.</w:t>
      </w:r>
    </w:p>
    <w:p w:rsidR="00551FD7" w:rsidRPr="008D4047" w:rsidRDefault="00551FD7" w:rsidP="00551FD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551FD7" w:rsidRDefault="00551FD7" w:rsidP="0081623D">
      <w:pPr>
        <w:numPr>
          <w:ilvl w:val="0"/>
          <w:numId w:val="5"/>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551FD7" w:rsidRDefault="00551FD7" w:rsidP="00551FD7">
      <w:pPr>
        <w:spacing w:after="0" w:line="240" w:lineRule="auto"/>
        <w:ind w:left="360"/>
        <w:contextualSpacing/>
        <w:jc w:val="both"/>
        <w:rPr>
          <w:rFonts w:ascii="Times New Roman" w:eastAsia="Times New Roman" w:hAnsi="Times New Roman" w:cs="Times New Roman"/>
          <w:b/>
          <w:sz w:val="26"/>
          <w:szCs w:val="26"/>
        </w:rPr>
      </w:pPr>
    </w:p>
    <w:p w:rsidR="00551FD7" w:rsidRDefault="00551FD7" w:rsidP="00551FD7">
      <w:pPr>
        <w:jc w:val="both"/>
        <w:rPr>
          <w:rFonts w:ascii="Times New Roman" w:hAnsi="Times New Roman"/>
          <w:sz w:val="26"/>
          <w:szCs w:val="26"/>
        </w:rPr>
      </w:pPr>
      <w:r>
        <w:rPr>
          <w:rFonts w:ascii="Times New Roman" w:hAnsi="Times New Roman"/>
          <w:sz w:val="26"/>
          <w:szCs w:val="26"/>
        </w:rPr>
        <w:t>2</w:t>
      </w:r>
      <w:r w:rsidRPr="002E5591">
        <w:rPr>
          <w:rFonts w:ascii="Times New Roman" w:hAnsi="Times New Roman"/>
          <w:sz w:val="26"/>
          <w:szCs w:val="26"/>
        </w:rPr>
        <w:t>.1.</w:t>
      </w:r>
      <w:r>
        <w:rPr>
          <w:rFonts w:ascii="Times New Roman" w:hAnsi="Times New Roman"/>
          <w:sz w:val="26"/>
          <w:szCs w:val="26"/>
        </w:rPr>
        <w:t xml:space="preserve">   Асфальтобетонные покрытия следует разбирать путём вырубк</w:t>
      </w:r>
      <w:proofErr w:type="gramStart"/>
      <w:r>
        <w:rPr>
          <w:rFonts w:ascii="Times New Roman" w:hAnsi="Times New Roman"/>
          <w:sz w:val="26"/>
          <w:szCs w:val="26"/>
        </w:rPr>
        <w:t>и(</w:t>
      </w:r>
      <w:proofErr w:type="gramEnd"/>
      <w:r>
        <w:rPr>
          <w:rFonts w:ascii="Times New Roman" w:hAnsi="Times New Roman"/>
          <w:sz w:val="26"/>
          <w:szCs w:val="26"/>
        </w:rPr>
        <w:t>срезки фрезой).</w:t>
      </w:r>
    </w:p>
    <w:p w:rsidR="00551FD7" w:rsidRDefault="00551FD7" w:rsidP="00551FD7">
      <w:pPr>
        <w:jc w:val="both"/>
        <w:rPr>
          <w:rFonts w:ascii="Times New Roman" w:hAnsi="Times New Roman"/>
          <w:sz w:val="26"/>
          <w:szCs w:val="26"/>
        </w:rPr>
      </w:pPr>
      <w:r>
        <w:rPr>
          <w:rFonts w:ascii="Times New Roman" w:hAnsi="Times New Roman"/>
          <w:sz w:val="26"/>
          <w:szCs w:val="26"/>
        </w:rPr>
        <w:t xml:space="preserve">2.2.  </w:t>
      </w:r>
      <w:proofErr w:type="spellStart"/>
      <w:r>
        <w:rPr>
          <w:rFonts w:ascii="Times New Roman" w:hAnsi="Times New Roman"/>
          <w:sz w:val="26"/>
          <w:szCs w:val="26"/>
        </w:rPr>
        <w:t>Отмостки</w:t>
      </w:r>
      <w:proofErr w:type="spellEnd"/>
      <w:r>
        <w:rPr>
          <w:rFonts w:ascii="Times New Roman" w:hAnsi="Times New Roman"/>
          <w:sz w:val="26"/>
          <w:szCs w:val="26"/>
        </w:rPr>
        <w:t xml:space="preserve"> (если они предусмотрены проектом) по периметру зданий должны плотно примыкать к цоколю здания. Уклон </w:t>
      </w:r>
      <w:proofErr w:type="spellStart"/>
      <w:r>
        <w:rPr>
          <w:rFonts w:ascii="Times New Roman" w:hAnsi="Times New Roman"/>
          <w:sz w:val="26"/>
          <w:szCs w:val="26"/>
        </w:rPr>
        <w:t>отмосток</w:t>
      </w:r>
      <w:proofErr w:type="spellEnd"/>
      <w:r>
        <w:rPr>
          <w:rFonts w:ascii="Times New Roman" w:hAnsi="Times New Roman"/>
          <w:sz w:val="26"/>
          <w:szCs w:val="26"/>
        </w:rPr>
        <w:t xml:space="preserve"> должен быть не менее 1% и не более 10%. Наружная кромка </w:t>
      </w:r>
      <w:proofErr w:type="spellStart"/>
      <w:r>
        <w:rPr>
          <w:rFonts w:ascii="Times New Roman" w:hAnsi="Times New Roman"/>
          <w:sz w:val="26"/>
          <w:szCs w:val="26"/>
        </w:rPr>
        <w:t>отсмоток</w:t>
      </w:r>
      <w:proofErr w:type="spellEnd"/>
      <w:r>
        <w:rPr>
          <w:rFonts w:ascii="Times New Roman" w:hAnsi="Times New Roman"/>
          <w:sz w:val="26"/>
          <w:szCs w:val="26"/>
        </w:rPr>
        <w:t xml:space="preserve"> в пределах прямолинейных участков не должна иметь искривлений по горизонтали и вертикали более 10мм.</w:t>
      </w:r>
    </w:p>
    <w:p w:rsidR="00551FD7" w:rsidRDefault="00551FD7" w:rsidP="00551FD7">
      <w:pPr>
        <w:jc w:val="both"/>
        <w:rPr>
          <w:rFonts w:ascii="Times New Roman" w:hAnsi="Times New Roman"/>
          <w:sz w:val="26"/>
          <w:szCs w:val="26"/>
        </w:rPr>
      </w:pPr>
      <w:r>
        <w:rPr>
          <w:rFonts w:ascii="Times New Roman" w:hAnsi="Times New Roman"/>
          <w:sz w:val="26"/>
          <w:szCs w:val="26"/>
        </w:rPr>
        <w:t>2.3.    В местах, недоступных для работы механизмов, допускаются работы вручную.</w:t>
      </w:r>
    </w:p>
    <w:p w:rsidR="00551FD7" w:rsidRDefault="00551FD7" w:rsidP="00551FD7">
      <w:pPr>
        <w:jc w:val="both"/>
        <w:rPr>
          <w:rFonts w:ascii="Times New Roman" w:hAnsi="Times New Roman"/>
          <w:sz w:val="26"/>
          <w:szCs w:val="26"/>
        </w:rPr>
      </w:pPr>
      <w:r>
        <w:rPr>
          <w:rFonts w:ascii="Times New Roman" w:hAnsi="Times New Roman"/>
          <w:sz w:val="26"/>
          <w:szCs w:val="26"/>
        </w:rPr>
        <w:t>2.4.  Конструктивные слои должны быть устроены в соответствии со СНиП 3.06.03-85 «Автомобильные дороги», должна быть выдержана правильно геометрия продольного и поперечного профиля асфальтобетонного покрытия во избежание скопления во избежание скопления воды во время паводков, дождей и прочих неблагоприятных погодных условий и выполняется из материалов соответствующих ГОСТ-3344-83;22245-90;31015-2002.</w:t>
      </w:r>
    </w:p>
    <w:p w:rsidR="00551FD7" w:rsidRDefault="00551FD7" w:rsidP="00551FD7">
      <w:pPr>
        <w:jc w:val="both"/>
        <w:rPr>
          <w:rFonts w:ascii="Times New Roman" w:hAnsi="Times New Roman"/>
          <w:sz w:val="26"/>
          <w:szCs w:val="26"/>
        </w:rPr>
      </w:pPr>
      <w:r>
        <w:rPr>
          <w:rFonts w:ascii="Times New Roman" w:hAnsi="Times New Roman"/>
          <w:sz w:val="26"/>
          <w:szCs w:val="26"/>
        </w:rPr>
        <w:t>2.5.  Асфальтобетонное покрытие допускается укладывать только в сухую погоду</w:t>
      </w:r>
      <w:proofErr w:type="gramStart"/>
      <w:r>
        <w:rPr>
          <w:rFonts w:ascii="Times New Roman" w:hAnsi="Times New Roman"/>
          <w:sz w:val="26"/>
          <w:szCs w:val="26"/>
        </w:rPr>
        <w:t xml:space="preserve"> .</w:t>
      </w:r>
      <w:proofErr w:type="gramEnd"/>
    </w:p>
    <w:p w:rsidR="00551FD7" w:rsidRDefault="00551FD7" w:rsidP="00551FD7">
      <w:pPr>
        <w:jc w:val="both"/>
        <w:rPr>
          <w:rFonts w:ascii="Times New Roman" w:hAnsi="Times New Roman"/>
          <w:sz w:val="26"/>
          <w:szCs w:val="26"/>
        </w:rPr>
      </w:pPr>
      <w:r>
        <w:rPr>
          <w:rFonts w:ascii="Times New Roman" w:hAnsi="Times New Roman"/>
          <w:sz w:val="26"/>
          <w:szCs w:val="26"/>
        </w:rPr>
        <w:t>2.6. Производитель работ обязан своевременно производить вывоз строительного мусора с дворовых территорий.</w:t>
      </w:r>
    </w:p>
    <w:p w:rsidR="00551FD7" w:rsidRDefault="00551FD7" w:rsidP="00551FD7">
      <w:pPr>
        <w:jc w:val="both"/>
        <w:rPr>
          <w:rFonts w:ascii="Times New Roman" w:hAnsi="Times New Roman"/>
          <w:sz w:val="26"/>
          <w:szCs w:val="26"/>
        </w:rPr>
      </w:pPr>
      <w:r>
        <w:rPr>
          <w:rFonts w:ascii="Times New Roman" w:hAnsi="Times New Roman"/>
          <w:sz w:val="26"/>
          <w:szCs w:val="26"/>
        </w:rPr>
        <w:t>2.7. По требованию Заказчика Производитель работ обязан предоставить сертификаты и технические условия на применяемые материалы.</w:t>
      </w:r>
    </w:p>
    <w:p w:rsidR="00551FD7" w:rsidRDefault="00551FD7" w:rsidP="00551FD7">
      <w:pPr>
        <w:jc w:val="both"/>
        <w:rPr>
          <w:rFonts w:ascii="Times New Roman" w:hAnsi="Times New Roman"/>
          <w:sz w:val="26"/>
          <w:szCs w:val="26"/>
        </w:rPr>
      </w:pPr>
      <w:r>
        <w:rPr>
          <w:rFonts w:ascii="Times New Roman" w:hAnsi="Times New Roman"/>
          <w:sz w:val="26"/>
          <w:szCs w:val="26"/>
        </w:rPr>
        <w:t xml:space="preserve">2.8.  Работы должны выполняться согласно требованиям: СНиП 3.06.03-85 «Автомобильные дороги», СНиП </w:t>
      </w:r>
      <w:r>
        <w:rPr>
          <w:rFonts w:ascii="Times New Roman" w:hAnsi="Times New Roman"/>
          <w:sz w:val="26"/>
          <w:szCs w:val="26"/>
          <w:lang w:val="en-US"/>
        </w:rPr>
        <w:t>III</w:t>
      </w:r>
      <w:r>
        <w:rPr>
          <w:rFonts w:ascii="Times New Roman" w:hAnsi="Times New Roman"/>
          <w:sz w:val="26"/>
          <w:szCs w:val="26"/>
        </w:rPr>
        <w:t>-10-75 «Благоустройство территории», СП48.13330.2011 «Организация строительства», СНиП 12-03-2001 и СНиП 12-04-2002 «Безопасность труда в строительстве», ВСН 19-89 «Правила приёмки работ при строительстве и ремонте автомобильных дорог», СП 126.13330.2012 «Геодезические работы в строительстве».</w:t>
      </w:r>
    </w:p>
    <w:p w:rsidR="00551FD7" w:rsidRDefault="00551FD7" w:rsidP="00551FD7">
      <w:pPr>
        <w:jc w:val="both"/>
        <w:rPr>
          <w:rFonts w:ascii="Times New Roman" w:hAnsi="Times New Roman"/>
          <w:sz w:val="26"/>
          <w:szCs w:val="26"/>
        </w:rPr>
      </w:pPr>
      <w:r>
        <w:rPr>
          <w:rFonts w:ascii="Times New Roman" w:hAnsi="Times New Roman"/>
          <w:sz w:val="26"/>
          <w:szCs w:val="26"/>
        </w:rPr>
        <w:t xml:space="preserve">          До начала ремонтных работ выполнить согласование схем производства работ с Управлением по содержанию и строительству автомобильных дорог г. Норильск и с органами ГИБДД г. Норильск, согласно ОДМ 218.6.019-216. «Правилами пожарной безопасности в РФ».</w:t>
      </w: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792501" w:rsidRDefault="00792501"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9726BA">
        <w:rPr>
          <w:rFonts w:ascii="Times New Roman" w:eastAsia="Times New Roman" w:hAnsi="Times New Roman" w:cs="Times New Roman"/>
          <w:sz w:val="24"/>
          <w:szCs w:val="24"/>
          <w:lang w:eastAsia="ru-RU"/>
        </w:rPr>
        <w:t>4</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w:t>
      </w:r>
      <w:r w:rsidR="009726BA">
        <w:rPr>
          <w:rFonts w:ascii="Times New Roman" w:eastAsia="Times New Roman" w:hAnsi="Times New Roman" w:cs="Times New Roman"/>
          <w:sz w:val="24"/>
          <w:szCs w:val="24"/>
          <w:u w:val="single"/>
        </w:rPr>
        <w:t xml:space="preserve">дворовых территорий  </w:t>
      </w:r>
      <w:r>
        <w:rPr>
          <w:rFonts w:ascii="Times New Roman" w:eastAsia="Times New Roman" w:hAnsi="Times New Roman" w:cs="Times New Roman"/>
          <w:sz w:val="24"/>
          <w:szCs w:val="24"/>
        </w:rPr>
        <w:t>многоквартирных дом</w:t>
      </w:r>
      <w:r w:rsidR="009726BA">
        <w:rPr>
          <w:rFonts w:ascii="Times New Roman" w:eastAsia="Times New Roman" w:hAnsi="Times New Roman" w:cs="Times New Roman"/>
          <w:sz w:val="24"/>
          <w:szCs w:val="24"/>
        </w:rPr>
        <w:t>ов</w:t>
      </w:r>
      <w:r>
        <w:rPr>
          <w:rFonts w:ascii="Times New Roman" w:eastAsia="Times New Roman" w:hAnsi="Times New Roman" w:cs="Times New Roman"/>
          <w:sz w:val="24"/>
          <w:szCs w:val="24"/>
        </w:rPr>
        <w:t xml:space="preserve"> в 202</w:t>
      </w:r>
      <w:r w:rsidR="00E4018F">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году.</w:t>
      </w:r>
    </w:p>
    <w:tbl>
      <w:tblPr>
        <w:tblW w:w="9229" w:type="dxa"/>
        <w:tblInd w:w="93" w:type="dxa"/>
        <w:tblLayout w:type="fixed"/>
        <w:tblLook w:val="04A0" w:firstRow="1" w:lastRow="0" w:firstColumn="1" w:lastColumn="0" w:noHBand="0" w:noVBand="1"/>
      </w:tblPr>
      <w:tblGrid>
        <w:gridCol w:w="780"/>
        <w:gridCol w:w="4197"/>
        <w:gridCol w:w="1276"/>
        <w:gridCol w:w="1134"/>
        <w:gridCol w:w="283"/>
        <w:gridCol w:w="1559"/>
      </w:tblGrid>
      <w:tr w:rsidR="00D9263D" w:rsidRPr="0027153A" w:rsidTr="00410496">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42" w:name="RANGE!A1:F280"/>
            <w:bookmarkEnd w:id="42"/>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842"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410496">
        <w:trPr>
          <w:gridAfter w:val="4"/>
          <w:wAfter w:w="4252"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410496">
        <w:trPr>
          <w:gridAfter w:val="4"/>
          <w:wAfter w:w="4252"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410496">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559"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410496">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417" w:type="dxa"/>
            <w:gridSpan w:val="2"/>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559"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410496">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9726BA" w:rsidP="00530FF2">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Ед</w:t>
            </w:r>
            <w:proofErr w:type="gramStart"/>
            <w:r>
              <w:rPr>
                <w:rFonts w:ascii="Times New Roman" w:eastAsia="Times New Roman" w:hAnsi="Times New Roman" w:cs="Times New Roman"/>
                <w:sz w:val="20"/>
                <w:szCs w:val="20"/>
                <w:lang w:eastAsia="ru-RU"/>
              </w:rPr>
              <w:t>.и</w:t>
            </w:r>
            <w:proofErr w:type="gramEnd"/>
            <w:r>
              <w:rPr>
                <w:rFonts w:ascii="Times New Roman" w:eastAsia="Times New Roman" w:hAnsi="Times New Roman" w:cs="Times New Roman"/>
                <w:sz w:val="20"/>
                <w:szCs w:val="20"/>
                <w:lang w:eastAsia="ru-RU"/>
              </w:rPr>
              <w:t>змерения</w:t>
            </w:r>
            <w:proofErr w:type="spellEnd"/>
          </w:p>
        </w:tc>
        <w:tc>
          <w:tcPr>
            <w:tcW w:w="1417"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9726BA" w:rsidP="00530FF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w:t>
            </w:r>
          </w:p>
        </w:tc>
        <w:tc>
          <w:tcPr>
            <w:tcW w:w="15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D904E3" w:rsidRDefault="00D9263D" w:rsidP="00C7337C">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Стоимость работ, в руб.</w:t>
            </w:r>
            <w:r w:rsidR="00A60EE7" w:rsidRPr="00D904E3">
              <w:rPr>
                <w:rFonts w:ascii="Times New Roman" w:eastAsia="Times New Roman" w:hAnsi="Times New Roman" w:cs="Times New Roman"/>
                <w:sz w:val="20"/>
                <w:szCs w:val="20"/>
                <w:lang w:eastAsia="ru-RU"/>
              </w:rPr>
              <w:t xml:space="preserve"> </w:t>
            </w:r>
            <w:r w:rsidRPr="00D904E3">
              <w:rPr>
                <w:rFonts w:ascii="Times New Roman" w:eastAsia="Times New Roman" w:hAnsi="Times New Roman" w:cs="Times New Roman"/>
                <w:sz w:val="20"/>
                <w:szCs w:val="20"/>
                <w:lang w:eastAsia="ru-RU"/>
              </w:rPr>
              <w:t>с учетом НДС</w:t>
            </w:r>
          </w:p>
        </w:tc>
      </w:tr>
      <w:tr w:rsidR="00D9263D" w:rsidRPr="0027153A" w:rsidTr="00410496">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417" w:type="dxa"/>
            <w:gridSpan w:val="2"/>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410496">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417" w:type="dxa"/>
            <w:gridSpan w:val="2"/>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D904E3" w:rsidTr="00E4018F">
        <w:trPr>
          <w:trHeight w:val="443"/>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E4018F" w:rsidRDefault="00E4018F" w:rsidP="00E4018F">
            <w:pPr>
              <w:pStyle w:val="af8"/>
              <w:widowControl w:val="0"/>
              <w:autoSpaceDE w:val="0"/>
              <w:autoSpaceDN w:val="0"/>
              <w:rPr>
                <w:rFonts w:ascii="Times New Roman" w:eastAsiaTheme="minorHAnsi" w:hAnsi="Times New Roman" w:cstheme="minorBidi"/>
                <w:lang w:eastAsia="en-US"/>
              </w:rPr>
            </w:pPr>
            <w:r w:rsidRPr="00E4018F">
              <w:rPr>
                <w:rFonts w:ascii="Times New Roman" w:eastAsiaTheme="minorHAnsi" w:hAnsi="Times New Roman" w:cstheme="minorBidi"/>
                <w:lang w:eastAsia="en-US"/>
              </w:rPr>
              <w:t>пр. Котульского, д.15</w:t>
            </w:r>
          </w:p>
        </w:tc>
        <w:tc>
          <w:tcPr>
            <w:tcW w:w="1276" w:type="dxa"/>
            <w:tcBorders>
              <w:top w:val="nil"/>
              <w:left w:val="nil"/>
              <w:bottom w:val="single" w:sz="4" w:space="0" w:color="auto"/>
              <w:right w:val="single" w:sz="4" w:space="0" w:color="auto"/>
            </w:tcBorders>
            <w:shd w:val="clear" w:color="auto" w:fill="auto"/>
            <w:noWrap/>
            <w:vAlign w:val="center"/>
          </w:tcPr>
          <w:p w:rsidR="009849B7" w:rsidRPr="00D904E3" w:rsidRDefault="009726BA" w:rsidP="00D904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9849B7" w:rsidRPr="00D904E3" w:rsidRDefault="00E4018F"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1 953</w:t>
            </w:r>
          </w:p>
        </w:tc>
        <w:tc>
          <w:tcPr>
            <w:tcW w:w="1559" w:type="dxa"/>
            <w:tcBorders>
              <w:top w:val="nil"/>
              <w:left w:val="nil"/>
              <w:bottom w:val="single" w:sz="4" w:space="0" w:color="auto"/>
              <w:right w:val="single" w:sz="8" w:space="0" w:color="auto"/>
            </w:tcBorders>
            <w:shd w:val="clear" w:color="auto" w:fill="auto"/>
            <w:noWrap/>
            <w:vAlign w:val="center"/>
          </w:tcPr>
          <w:p w:rsidR="009849B7" w:rsidRPr="00D904E3" w:rsidRDefault="00E401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4 847 536,80</w:t>
            </w:r>
          </w:p>
        </w:tc>
      </w:tr>
      <w:tr w:rsidR="009849B7"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E4018F" w:rsidP="009726B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.Х</w:t>
            </w:r>
            <w:proofErr w:type="gramEnd"/>
            <w:r>
              <w:rPr>
                <w:rFonts w:ascii="Times New Roman" w:eastAsia="Times New Roman" w:hAnsi="Times New Roman" w:cs="Times New Roman"/>
                <w:sz w:val="20"/>
                <w:szCs w:val="20"/>
                <w:lang w:eastAsia="ru-RU"/>
              </w:rPr>
              <w:t>антайская</w:t>
            </w:r>
            <w:proofErr w:type="spellEnd"/>
            <w:r>
              <w:rPr>
                <w:rFonts w:ascii="Times New Roman" w:eastAsia="Times New Roman" w:hAnsi="Times New Roman" w:cs="Times New Roman"/>
                <w:sz w:val="20"/>
                <w:szCs w:val="20"/>
                <w:lang w:eastAsia="ru-RU"/>
              </w:rPr>
              <w:t>, д.33</w:t>
            </w:r>
          </w:p>
        </w:tc>
        <w:tc>
          <w:tcPr>
            <w:tcW w:w="1276" w:type="dxa"/>
            <w:tcBorders>
              <w:top w:val="nil"/>
              <w:left w:val="nil"/>
              <w:bottom w:val="single" w:sz="4" w:space="0" w:color="auto"/>
              <w:right w:val="single" w:sz="4" w:space="0" w:color="auto"/>
            </w:tcBorders>
            <w:shd w:val="clear" w:color="auto" w:fill="auto"/>
            <w:noWrap/>
            <w:vAlign w:val="center"/>
          </w:tcPr>
          <w:p w:rsidR="009849B7" w:rsidRPr="00D904E3" w:rsidRDefault="009726BA" w:rsidP="00D904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9849B7" w:rsidRPr="00D904E3" w:rsidRDefault="00E4018F"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623</w:t>
            </w:r>
          </w:p>
        </w:tc>
        <w:tc>
          <w:tcPr>
            <w:tcW w:w="1559" w:type="dxa"/>
            <w:tcBorders>
              <w:top w:val="nil"/>
              <w:left w:val="nil"/>
              <w:bottom w:val="single" w:sz="4" w:space="0" w:color="auto"/>
              <w:right w:val="single" w:sz="8" w:space="0" w:color="auto"/>
            </w:tcBorders>
            <w:shd w:val="clear" w:color="auto" w:fill="auto"/>
            <w:noWrap/>
            <w:vAlign w:val="center"/>
          </w:tcPr>
          <w:p w:rsidR="009849B7" w:rsidRPr="00D904E3" w:rsidRDefault="00E401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1 557 501,60</w:t>
            </w:r>
          </w:p>
        </w:tc>
      </w:tr>
      <w:tr w:rsidR="00E4018F"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4018F" w:rsidRDefault="00E4018F"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E4018F" w:rsidRDefault="00E4018F" w:rsidP="009726B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.Х</w:t>
            </w:r>
            <w:proofErr w:type="gramEnd"/>
            <w:r>
              <w:rPr>
                <w:rFonts w:ascii="Times New Roman" w:eastAsia="Times New Roman" w:hAnsi="Times New Roman" w:cs="Times New Roman"/>
                <w:sz w:val="20"/>
                <w:szCs w:val="20"/>
                <w:lang w:eastAsia="ru-RU"/>
              </w:rPr>
              <w:t>антайская</w:t>
            </w:r>
            <w:proofErr w:type="spellEnd"/>
            <w:r>
              <w:rPr>
                <w:rFonts w:ascii="Times New Roman" w:eastAsia="Times New Roman" w:hAnsi="Times New Roman" w:cs="Times New Roman"/>
                <w:sz w:val="20"/>
                <w:szCs w:val="20"/>
                <w:lang w:eastAsia="ru-RU"/>
              </w:rPr>
              <w:t>, д.33</w:t>
            </w:r>
          </w:p>
        </w:tc>
        <w:tc>
          <w:tcPr>
            <w:tcW w:w="1276" w:type="dxa"/>
            <w:tcBorders>
              <w:top w:val="nil"/>
              <w:left w:val="nil"/>
              <w:bottom w:val="single" w:sz="4" w:space="0" w:color="auto"/>
              <w:right w:val="single" w:sz="4" w:space="0" w:color="auto"/>
            </w:tcBorders>
            <w:shd w:val="clear" w:color="auto" w:fill="auto"/>
            <w:noWrap/>
            <w:vAlign w:val="center"/>
          </w:tcPr>
          <w:p w:rsidR="00E4018F" w:rsidRDefault="00E4018F" w:rsidP="00D904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417" w:type="dxa"/>
            <w:gridSpan w:val="2"/>
            <w:tcBorders>
              <w:top w:val="nil"/>
              <w:left w:val="nil"/>
              <w:bottom w:val="single" w:sz="4" w:space="0" w:color="auto"/>
              <w:right w:val="single" w:sz="4" w:space="0" w:color="auto"/>
            </w:tcBorders>
            <w:shd w:val="clear" w:color="auto" w:fill="auto"/>
            <w:noWrap/>
            <w:vAlign w:val="center"/>
          </w:tcPr>
          <w:p w:rsidR="00E4018F" w:rsidRDefault="00E4018F"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1 201</w:t>
            </w:r>
          </w:p>
        </w:tc>
        <w:tc>
          <w:tcPr>
            <w:tcW w:w="1559" w:type="dxa"/>
            <w:tcBorders>
              <w:top w:val="nil"/>
              <w:left w:val="nil"/>
              <w:bottom w:val="single" w:sz="4" w:space="0" w:color="auto"/>
              <w:right w:val="single" w:sz="8" w:space="0" w:color="auto"/>
            </w:tcBorders>
            <w:shd w:val="clear" w:color="auto" w:fill="auto"/>
            <w:noWrap/>
            <w:vAlign w:val="center"/>
          </w:tcPr>
          <w:p w:rsidR="00E4018F" w:rsidRDefault="00E401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3 001 958,40</w:t>
            </w:r>
          </w:p>
        </w:tc>
        <w:bookmarkStart w:id="43" w:name="_GoBack"/>
        <w:bookmarkEnd w:id="43"/>
      </w:tr>
      <w:tr w:rsidR="009726BA" w:rsidRPr="0027153A" w:rsidTr="00410496">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726BA" w:rsidRDefault="009726BA"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726BA" w:rsidRDefault="009726BA"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726BA" w:rsidRDefault="009726BA" w:rsidP="00961526">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tcPr>
          <w:p w:rsidR="009726BA" w:rsidRPr="00D904E3" w:rsidRDefault="009726BA"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559" w:type="dxa"/>
            <w:tcBorders>
              <w:top w:val="nil"/>
              <w:left w:val="nil"/>
              <w:bottom w:val="single" w:sz="4" w:space="0" w:color="auto"/>
              <w:right w:val="single" w:sz="8" w:space="0" w:color="auto"/>
            </w:tcBorders>
            <w:shd w:val="clear" w:color="auto" w:fill="auto"/>
            <w:noWrap/>
            <w:vAlign w:val="center"/>
          </w:tcPr>
          <w:p w:rsidR="009726BA" w:rsidRDefault="00E401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9 406 996,80</w:t>
            </w: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Pr="0027153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B11136">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9D2984">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tcPr>
          <w:p w:rsidR="009726BA" w:rsidRDefault="009726BA"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726BA" w:rsidRPr="009849B7" w:rsidRDefault="009726BA"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726BA" w:rsidRPr="003817DB" w:rsidRDefault="009726BA" w:rsidP="009D2984">
            <w:pPr>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tcPr>
          <w:p w:rsidR="009726BA" w:rsidRPr="003817DB" w:rsidRDefault="009726BA" w:rsidP="009849B7">
            <w:pPr>
              <w:spacing w:after="0" w:line="240" w:lineRule="auto"/>
              <w:jc w:val="center"/>
              <w:rPr>
                <w:rFonts w:ascii="Times New Roman" w:eastAsia="Times New Roman" w:hAnsi="Times New Roman" w:cs="Times New Roman"/>
                <w:sz w:val="20"/>
                <w:szCs w:val="20"/>
                <w:lang w:eastAsia="ru-RU"/>
              </w:rPr>
            </w:pPr>
          </w:p>
        </w:tc>
      </w:tr>
      <w:tr w:rsidR="009726BA" w:rsidRPr="0027153A" w:rsidTr="00410496">
        <w:trPr>
          <w:trHeight w:val="310"/>
        </w:trPr>
        <w:tc>
          <w:tcPr>
            <w:tcW w:w="780"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726BA" w:rsidRPr="009849B7" w:rsidRDefault="009726BA" w:rsidP="00530FF2">
            <w:pPr>
              <w:spacing w:after="0" w:line="240" w:lineRule="auto"/>
              <w:jc w:val="center"/>
              <w:rPr>
                <w:rFonts w:ascii="Times New Roman" w:eastAsia="Times New Roman" w:hAnsi="Times New Roman" w:cs="Times New Roman"/>
                <w:b/>
                <w:bCs/>
                <w:highlight w:val="yellow"/>
                <w:lang w:eastAsia="ru-RU"/>
              </w:rPr>
            </w:pPr>
          </w:p>
        </w:tc>
        <w:tc>
          <w:tcPr>
            <w:tcW w:w="1417" w:type="dxa"/>
            <w:gridSpan w:val="2"/>
            <w:tcBorders>
              <w:top w:val="nil"/>
              <w:left w:val="nil"/>
              <w:bottom w:val="nil"/>
              <w:right w:val="nil"/>
            </w:tcBorders>
            <w:shd w:val="clear" w:color="auto" w:fill="auto"/>
            <w:noWrap/>
            <w:vAlign w:val="bottom"/>
            <w:hideMark/>
          </w:tcPr>
          <w:p w:rsidR="009726BA" w:rsidRPr="009849B7" w:rsidRDefault="009726BA" w:rsidP="00530FF2">
            <w:pPr>
              <w:spacing w:after="0" w:line="240" w:lineRule="auto"/>
              <w:jc w:val="center"/>
              <w:rPr>
                <w:rFonts w:ascii="Times New Roman" w:eastAsia="Times New Roman" w:hAnsi="Times New Roman" w:cs="Times New Roman"/>
                <w:b/>
                <w:bCs/>
                <w:highlight w:val="yellow"/>
                <w:lang w:eastAsia="ru-RU"/>
              </w:rPr>
            </w:pPr>
          </w:p>
        </w:tc>
        <w:tc>
          <w:tcPr>
            <w:tcW w:w="1559" w:type="dxa"/>
            <w:tcBorders>
              <w:top w:val="nil"/>
              <w:left w:val="nil"/>
              <w:bottom w:val="nil"/>
              <w:right w:val="nil"/>
            </w:tcBorders>
            <w:shd w:val="clear" w:color="auto" w:fill="auto"/>
            <w:noWrap/>
            <w:vAlign w:val="bottom"/>
          </w:tcPr>
          <w:p w:rsidR="009726BA" w:rsidRPr="009849B7" w:rsidRDefault="009726BA" w:rsidP="009D2984">
            <w:pPr>
              <w:spacing w:after="0" w:line="240" w:lineRule="auto"/>
              <w:jc w:val="center"/>
              <w:rPr>
                <w:rFonts w:ascii="Times New Roman" w:eastAsia="Times New Roman" w:hAnsi="Times New Roman" w:cs="Times New Roman"/>
                <w:b/>
                <w:bCs/>
                <w:highlight w:val="yellow"/>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hideMark/>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r w:rsidR="009726BA" w:rsidRPr="0027153A" w:rsidTr="00410496">
        <w:trPr>
          <w:trHeight w:val="269"/>
        </w:trPr>
        <w:tc>
          <w:tcPr>
            <w:tcW w:w="780"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417" w:type="dxa"/>
            <w:gridSpan w:val="2"/>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c>
          <w:tcPr>
            <w:tcW w:w="1559" w:type="dxa"/>
            <w:tcBorders>
              <w:top w:val="nil"/>
              <w:left w:val="nil"/>
              <w:bottom w:val="nil"/>
              <w:right w:val="nil"/>
            </w:tcBorders>
            <w:shd w:val="clear" w:color="auto" w:fill="auto"/>
            <w:noWrap/>
            <w:vAlign w:val="bottom"/>
          </w:tcPr>
          <w:p w:rsidR="009726BA" w:rsidRPr="0027153A" w:rsidRDefault="009726BA"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5</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6</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w:t>
      </w:r>
      <w:r w:rsidRPr="0027153A">
        <w:rPr>
          <w:rFonts w:ascii="Times New Roman" w:eastAsia="Times New Roman" w:hAnsi="Times New Roman" w:cs="Times New Roman"/>
          <w:sz w:val="24"/>
          <w:szCs w:val="24"/>
          <w:lang w:eastAsia="ru-RU"/>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7</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2) средняя численность работников за предшествующий календарный год не превышает </w:t>
      </w:r>
      <w:r w:rsidRPr="008419B6">
        <w:rPr>
          <w:rFonts w:ascii="Times New Roman" w:hAnsi="Times New Roman" w:cs="Times New Roman"/>
          <w:sz w:val="24"/>
          <w:szCs w:val="24"/>
        </w:rPr>
        <w:lastRenderedPageBreak/>
        <w:t>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8</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410496">
        <w:rPr>
          <w:rFonts w:ascii="Times New Roman" w:eastAsia="Times New Roman" w:hAnsi="Times New Roman" w:cs="Times New Roman"/>
          <w:sz w:val="24"/>
          <w:szCs w:val="24"/>
          <w:lang w:eastAsia="ru-RU"/>
        </w:rPr>
        <w:t>9</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81623D">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81623D">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81623D">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81623D">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81623D">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81623D">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81623D">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Фирменное наименование (наименование):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81623D">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w:t>
      </w:r>
      <w:r w:rsidR="00410496">
        <w:rPr>
          <w:rFonts w:ascii="Times New Roman" w:eastAsia="Times New Roman" w:hAnsi="Times New Roman" w:cs="Times New Roman"/>
          <w:sz w:val="24"/>
          <w:szCs w:val="24"/>
          <w:lang w:eastAsia="ru-RU"/>
        </w:rPr>
        <w:t>0</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23D" w:rsidRDefault="0081623D" w:rsidP="00BF5F19">
      <w:pPr>
        <w:spacing w:after="0" w:line="240" w:lineRule="auto"/>
      </w:pPr>
      <w:r>
        <w:separator/>
      </w:r>
    </w:p>
  </w:endnote>
  <w:endnote w:type="continuationSeparator" w:id="0">
    <w:p w:rsidR="0081623D" w:rsidRDefault="0081623D"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23D" w:rsidRDefault="0081623D" w:rsidP="00BF5F19">
      <w:pPr>
        <w:spacing w:after="0" w:line="240" w:lineRule="auto"/>
      </w:pPr>
      <w:r>
        <w:separator/>
      </w:r>
    </w:p>
  </w:footnote>
  <w:footnote w:type="continuationSeparator" w:id="0">
    <w:p w:rsidR="0081623D" w:rsidRDefault="0081623D"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11B" w:rsidRDefault="001C511B">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721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1C511B" w:rsidRDefault="001C511B">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6C44B2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6">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7">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717E10"/>
    <w:multiLevelType w:val="multilevel"/>
    <w:tmpl w:val="1388B96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0">
    <w:nsid w:val="39B05C0E"/>
    <w:multiLevelType w:val="hybridMultilevel"/>
    <w:tmpl w:val="9C8E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3">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B716B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1"/>
  </w:num>
  <w:num w:numId="3">
    <w:abstractNumId w:val="17"/>
  </w:num>
  <w:num w:numId="4">
    <w:abstractNumId w:val="9"/>
  </w:num>
  <w:num w:numId="5">
    <w:abstractNumId w:val="0"/>
  </w:num>
  <w:num w:numId="6">
    <w:abstractNumId w:val="1"/>
  </w:num>
  <w:num w:numId="7">
    <w:abstractNumId w:val="5"/>
  </w:num>
  <w:num w:numId="8">
    <w:abstractNumId w:val="18"/>
  </w:num>
  <w:num w:numId="9">
    <w:abstractNumId w:val="14"/>
  </w:num>
  <w:num w:numId="10">
    <w:abstractNumId w:val="10"/>
  </w:num>
  <w:num w:numId="11">
    <w:abstractNumId w:val="8"/>
  </w:num>
  <w:num w:numId="12">
    <w:abstractNumId w:val="20"/>
  </w:num>
  <w:num w:numId="13">
    <w:abstractNumId w:val="2"/>
  </w:num>
  <w:num w:numId="14">
    <w:abstractNumId w:val="13"/>
  </w:num>
  <w:num w:numId="15">
    <w:abstractNumId w:val="4"/>
  </w:num>
  <w:num w:numId="16">
    <w:abstractNumId w:val="16"/>
  </w:num>
  <w:num w:numId="17">
    <w:abstractNumId w:val="3"/>
  </w:num>
  <w:num w:numId="18">
    <w:abstractNumId w:val="15"/>
  </w:num>
  <w:num w:numId="1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C6075"/>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511B"/>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0784E"/>
    <w:rsid w:val="0031527A"/>
    <w:rsid w:val="00320363"/>
    <w:rsid w:val="0032084C"/>
    <w:rsid w:val="003227A1"/>
    <w:rsid w:val="00323022"/>
    <w:rsid w:val="00325FAB"/>
    <w:rsid w:val="0033219E"/>
    <w:rsid w:val="00336673"/>
    <w:rsid w:val="00337BD5"/>
    <w:rsid w:val="00342111"/>
    <w:rsid w:val="00343876"/>
    <w:rsid w:val="00355187"/>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496"/>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26E9"/>
    <w:rsid w:val="00473912"/>
    <w:rsid w:val="004746C2"/>
    <w:rsid w:val="0048329B"/>
    <w:rsid w:val="0048368D"/>
    <w:rsid w:val="0048435C"/>
    <w:rsid w:val="00492E6B"/>
    <w:rsid w:val="00495BCE"/>
    <w:rsid w:val="004979B6"/>
    <w:rsid w:val="004A07FE"/>
    <w:rsid w:val="004A31B6"/>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269A"/>
    <w:rsid w:val="00535BDA"/>
    <w:rsid w:val="00540432"/>
    <w:rsid w:val="005419F9"/>
    <w:rsid w:val="00541A41"/>
    <w:rsid w:val="005434C2"/>
    <w:rsid w:val="00544137"/>
    <w:rsid w:val="00544FD1"/>
    <w:rsid w:val="005451FE"/>
    <w:rsid w:val="00546297"/>
    <w:rsid w:val="00550CA2"/>
    <w:rsid w:val="00551FD7"/>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0DEA"/>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4833"/>
    <w:rsid w:val="006571B4"/>
    <w:rsid w:val="00662C7D"/>
    <w:rsid w:val="00681ADF"/>
    <w:rsid w:val="00682CB9"/>
    <w:rsid w:val="0069267C"/>
    <w:rsid w:val="00697078"/>
    <w:rsid w:val="006A0EE5"/>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6253"/>
    <w:rsid w:val="007671E1"/>
    <w:rsid w:val="007766DF"/>
    <w:rsid w:val="00781C02"/>
    <w:rsid w:val="00783B4A"/>
    <w:rsid w:val="00784F28"/>
    <w:rsid w:val="0078534B"/>
    <w:rsid w:val="007916C2"/>
    <w:rsid w:val="0079185C"/>
    <w:rsid w:val="00791E67"/>
    <w:rsid w:val="00792501"/>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1623D"/>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37D7A"/>
    <w:rsid w:val="00940EE0"/>
    <w:rsid w:val="00940F63"/>
    <w:rsid w:val="009543AE"/>
    <w:rsid w:val="00960373"/>
    <w:rsid w:val="00960E8A"/>
    <w:rsid w:val="00961526"/>
    <w:rsid w:val="009624C0"/>
    <w:rsid w:val="00964AE0"/>
    <w:rsid w:val="0096546C"/>
    <w:rsid w:val="009654FA"/>
    <w:rsid w:val="00965BCE"/>
    <w:rsid w:val="00966270"/>
    <w:rsid w:val="009664FF"/>
    <w:rsid w:val="009726BA"/>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A135B"/>
    <w:rsid w:val="00AB0152"/>
    <w:rsid w:val="00AB0A8E"/>
    <w:rsid w:val="00AB2AA5"/>
    <w:rsid w:val="00AB30DD"/>
    <w:rsid w:val="00AB3C09"/>
    <w:rsid w:val="00AB4B83"/>
    <w:rsid w:val="00AB617B"/>
    <w:rsid w:val="00AC4917"/>
    <w:rsid w:val="00AC6FA6"/>
    <w:rsid w:val="00AD4E45"/>
    <w:rsid w:val="00AD7EEE"/>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29CD"/>
    <w:rsid w:val="00B53628"/>
    <w:rsid w:val="00B544CB"/>
    <w:rsid w:val="00B5631D"/>
    <w:rsid w:val="00B56DB6"/>
    <w:rsid w:val="00B608CE"/>
    <w:rsid w:val="00B75A5F"/>
    <w:rsid w:val="00B76414"/>
    <w:rsid w:val="00B77CE4"/>
    <w:rsid w:val="00B81AEC"/>
    <w:rsid w:val="00B81F5D"/>
    <w:rsid w:val="00B84057"/>
    <w:rsid w:val="00B863B7"/>
    <w:rsid w:val="00B92A9D"/>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0202"/>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52C3"/>
    <w:rsid w:val="00E23B4F"/>
    <w:rsid w:val="00E24986"/>
    <w:rsid w:val="00E25A2B"/>
    <w:rsid w:val="00E31477"/>
    <w:rsid w:val="00E3367B"/>
    <w:rsid w:val="00E3485C"/>
    <w:rsid w:val="00E3522B"/>
    <w:rsid w:val="00E4018F"/>
    <w:rsid w:val="00E41CB9"/>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00DEA"/>
    <w:pPr>
      <w:keepNext/>
      <w:spacing w:after="0" w:line="240" w:lineRule="auto"/>
      <w:jc w:val="both"/>
      <w:outlineLvl w:val="4"/>
    </w:pPr>
    <w:rPr>
      <w:rFonts w:ascii="Times New Roman" w:eastAsia="Times New Roman" w:hAnsi="Times New Roman" w:cs="Times New Roman"/>
      <w:b/>
      <w:color w:val="000000"/>
      <w:sz w:val="24"/>
      <w:szCs w:val="24"/>
      <w:lang w:eastAsia="ru-RU"/>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50">
    <w:name w:val="Заголовок 5 Знак"/>
    <w:basedOn w:val="a0"/>
    <w:link w:val="5"/>
    <w:uiPriority w:val="9"/>
    <w:rsid w:val="00600DEA"/>
    <w:rPr>
      <w:rFonts w:ascii="Times New Roman" w:eastAsia="Times New Roman" w:hAnsi="Times New Roman" w:cs="Times New Roman"/>
      <w:b/>
      <w:color w:val="000000"/>
      <w:sz w:val="24"/>
      <w:szCs w:val="24"/>
      <w:lang w:eastAsia="ru-RU"/>
    </w:rPr>
  </w:style>
  <w:style w:type="character" w:customStyle="1" w:styleId="afe">
    <w:name w:val="Основной текст_"/>
    <w:basedOn w:val="a0"/>
    <w:link w:val="15"/>
    <w:rsid w:val="001C511B"/>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1C511B"/>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1C511B"/>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1C511B"/>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1C511B"/>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fe"/>
    <w:rsid w:val="001C511B"/>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1C511B"/>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1C511B"/>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1C511B"/>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1C511B"/>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46DE5-D8C1-4B7E-BA19-06DB18AEB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7920</TotalTime>
  <Pages>42</Pages>
  <Words>15069</Words>
  <Characters>85896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451</cp:revision>
  <cp:lastPrinted>2019-08-01T07:18:00Z</cp:lastPrinted>
  <dcterms:created xsi:type="dcterms:W3CDTF">2016-02-24T09:43:00Z</dcterms:created>
  <dcterms:modified xsi:type="dcterms:W3CDTF">2022-02-15T03:29:00Z</dcterms:modified>
</cp:coreProperties>
</file>